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17D15" w14:textId="2D9BA3FA" w:rsidR="008E10C0" w:rsidRDefault="008E10C0" w:rsidP="00DC3163">
      <w:pPr>
        <w:jc w:val="center"/>
        <w:rPr>
          <w:rFonts w:ascii="Arial" w:hAnsi="Arial" w:cs="Arial"/>
          <w:b/>
          <w:i/>
          <w:u w:val="single"/>
        </w:rPr>
      </w:pPr>
      <w:r>
        <w:rPr>
          <w:rFonts w:ascii="Arial" w:hAnsi="Arial" w:cs="Arial"/>
          <w:b/>
          <w:u w:val="single"/>
        </w:rPr>
        <w:t xml:space="preserve">American Health Care Association </w:t>
      </w:r>
      <w:proofErr w:type="gramStart"/>
      <w:r>
        <w:rPr>
          <w:rFonts w:ascii="Arial" w:hAnsi="Arial" w:cs="Arial"/>
          <w:b/>
          <w:u w:val="single"/>
        </w:rPr>
        <w:t>(</w:t>
      </w:r>
      <w:r w:rsidR="00DC3163">
        <w:rPr>
          <w:rFonts w:ascii="Arial" w:hAnsi="Arial" w:cs="Arial"/>
          <w:b/>
          <w:u w:val="single"/>
        </w:rPr>
        <w:t xml:space="preserve"> AHCA</w:t>
      </w:r>
      <w:proofErr w:type="gramEnd"/>
      <w:r>
        <w:rPr>
          <w:rFonts w:ascii="Arial" w:hAnsi="Arial" w:cs="Arial"/>
          <w:b/>
          <w:u w:val="single"/>
        </w:rPr>
        <w:t>)</w:t>
      </w:r>
      <w:r w:rsidR="00DC3163">
        <w:rPr>
          <w:rFonts w:ascii="Arial" w:hAnsi="Arial" w:cs="Arial"/>
          <w:b/>
          <w:u w:val="single"/>
        </w:rPr>
        <w:t xml:space="preserve"> and </w:t>
      </w:r>
      <w:r w:rsidR="00DC3163">
        <w:rPr>
          <w:rFonts w:ascii="Arial" w:hAnsi="Arial" w:cs="Arial"/>
          <w:b/>
          <w:i/>
          <w:u w:val="single"/>
        </w:rPr>
        <w:t>Go Direct</w:t>
      </w:r>
      <w:r w:rsidR="00A52EB1" w:rsidRPr="00D50AD2">
        <w:rPr>
          <w:rFonts w:ascii="Arial" w:hAnsi="Arial" w:cs="Arial"/>
          <w:b/>
          <w:bCs/>
          <w:i/>
          <w:iCs/>
          <w:szCs w:val="14"/>
          <w:vertAlign w:val="superscript"/>
        </w:rPr>
        <w:t>®</w:t>
      </w:r>
      <w:r w:rsidR="00A52EB1" w:rsidRPr="00D50AD2">
        <w:rPr>
          <w:rFonts w:ascii="Arial" w:hAnsi="Arial" w:cs="Arial"/>
          <w:b/>
          <w:bCs/>
          <w:szCs w:val="14"/>
        </w:rPr>
        <w:t xml:space="preserve"> </w:t>
      </w:r>
      <w:r w:rsidR="00DC3163">
        <w:rPr>
          <w:rFonts w:ascii="Arial" w:hAnsi="Arial" w:cs="Arial"/>
          <w:b/>
          <w:i/>
          <w:u w:val="single"/>
        </w:rPr>
        <w:t xml:space="preserve"> </w:t>
      </w:r>
    </w:p>
    <w:p w14:paraId="7F0427CB" w14:textId="288FFE0A" w:rsidR="00DC3163" w:rsidRDefault="00DC3163" w:rsidP="00DC3163">
      <w:pPr>
        <w:jc w:val="center"/>
        <w:rPr>
          <w:rFonts w:ascii="Arial" w:hAnsi="Arial" w:cs="Arial"/>
        </w:rPr>
      </w:pPr>
      <w:r>
        <w:rPr>
          <w:rFonts w:ascii="Arial" w:hAnsi="Arial" w:cs="Arial"/>
          <w:b/>
          <w:u w:val="single"/>
        </w:rPr>
        <w:t>Webinar Questions and Answers</w:t>
      </w:r>
    </w:p>
    <w:p w14:paraId="5D7793BA" w14:textId="77777777" w:rsidR="00DC3163" w:rsidRPr="00DC3163" w:rsidRDefault="00DC3163" w:rsidP="00DC3163">
      <w:pPr>
        <w:spacing w:beforeLines="60" w:before="144" w:afterLines="60" w:after="144"/>
        <w:rPr>
          <w:rFonts w:ascii="Arial" w:hAnsi="Arial" w:cs="Arial"/>
          <w:b/>
        </w:rPr>
      </w:pPr>
      <w:r>
        <w:rPr>
          <w:rFonts w:ascii="Arial" w:hAnsi="Arial" w:cs="Arial"/>
          <w:b/>
        </w:rPr>
        <w:t>General and Contact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213E" w:rsidRPr="00DC3163" w14:paraId="5AE9EAFE" w14:textId="77777777">
        <w:tc>
          <w:tcPr>
            <w:tcW w:w="9450" w:type="dxa"/>
            <w:tcBorders>
              <w:top w:val="single" w:sz="4" w:space="0" w:color="auto"/>
              <w:left w:val="single" w:sz="4" w:space="0" w:color="auto"/>
              <w:bottom w:val="single" w:sz="4" w:space="0" w:color="auto"/>
              <w:right w:val="single" w:sz="4" w:space="0" w:color="auto"/>
            </w:tcBorders>
          </w:tcPr>
          <w:p w14:paraId="4F6B1F82" w14:textId="77777777"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Pr="00DC3163">
              <w:rPr>
                <w:rFonts w:ascii="Arial" w:hAnsi="Arial" w:cs="Arial"/>
                <w:color w:val="000000"/>
              </w:rPr>
              <w:t>: Can I view or get a copy of this PowerPoint presentation?</w:t>
            </w:r>
          </w:p>
          <w:p w14:paraId="5BA4AF5E" w14:textId="77777777"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A1</w:t>
            </w:r>
            <w:r w:rsidRPr="00DC3163">
              <w:rPr>
                <w:rFonts w:ascii="Arial" w:hAnsi="Arial" w:cs="Arial"/>
                <w:color w:val="000000"/>
              </w:rPr>
              <w:t xml:space="preserve">: The PowerPoint slides are available online at </w:t>
            </w:r>
          </w:p>
          <w:p w14:paraId="57E88DA0" w14:textId="546156CF" w:rsidR="0023213E" w:rsidRPr="00DC3163" w:rsidRDefault="00552F67" w:rsidP="00DC3163">
            <w:pPr>
              <w:spacing w:beforeLines="60" w:before="144" w:afterLines="60" w:after="144" w:line="240" w:lineRule="auto"/>
              <w:rPr>
                <w:rFonts w:ascii="Arial" w:hAnsi="Arial" w:cs="Arial"/>
                <w:color w:val="000000"/>
              </w:rPr>
            </w:pPr>
            <w:hyperlink r:id="rId11" w:history="1">
              <w:r w:rsidR="0023213E" w:rsidRPr="00DC3163">
                <w:rPr>
                  <w:rStyle w:val="Hyperlink"/>
                  <w:rFonts w:ascii="Arial" w:hAnsi="Arial" w:cs="Arial"/>
                </w:rPr>
                <w:t>http://webinars.ahcancal.org/session.php?id=9422</w:t>
              </w:r>
            </w:hyperlink>
            <w:r w:rsidR="0023213E" w:rsidRPr="00DC3163">
              <w:rPr>
                <w:rFonts w:ascii="Arial" w:hAnsi="Arial" w:cs="Arial"/>
                <w:color w:val="000000"/>
              </w:rPr>
              <w:t xml:space="preserve"> and at the </w:t>
            </w:r>
            <w:r>
              <w:rPr>
                <w:rFonts w:ascii="Arial" w:hAnsi="Arial" w:cs="Arial"/>
                <w:b/>
                <w:i/>
                <w:color w:val="000000"/>
              </w:rPr>
              <w:t>Go Direct®</w:t>
            </w:r>
            <w:r w:rsidR="0023213E" w:rsidRPr="00DC3163">
              <w:rPr>
                <w:rFonts w:ascii="Arial" w:hAnsi="Arial" w:cs="Arial"/>
                <w:b/>
                <w:i/>
                <w:color w:val="000000"/>
              </w:rPr>
              <w:t xml:space="preserve"> </w:t>
            </w:r>
            <w:r w:rsidR="0023213E" w:rsidRPr="00DC3163">
              <w:rPr>
                <w:rFonts w:ascii="Arial" w:hAnsi="Arial" w:cs="Arial"/>
                <w:color w:val="000000"/>
              </w:rPr>
              <w:t xml:space="preserve">website </w:t>
            </w:r>
            <w:hyperlink r:id="rId12" w:history="1">
              <w:r w:rsidR="00600A17">
                <w:rPr>
                  <w:rStyle w:val="Hyperlink"/>
                  <w:rFonts w:ascii="Arial" w:hAnsi="Arial" w:cs="Arial"/>
                </w:rPr>
                <w:t>www.godirect.gov/gpw/nursing/</w:t>
              </w:r>
            </w:hyperlink>
            <w:r w:rsidR="007A45A9">
              <w:rPr>
                <w:rFonts w:ascii="Arial" w:hAnsi="Arial" w:cs="Arial"/>
                <w:color w:val="000000"/>
              </w:rPr>
              <w:t xml:space="preserve">. </w:t>
            </w:r>
          </w:p>
          <w:p w14:paraId="0F8E2339" w14:textId="77777777" w:rsidR="0023213E" w:rsidRPr="00DC3163" w:rsidRDefault="0023213E" w:rsidP="00A0525D">
            <w:pPr>
              <w:spacing w:beforeLines="60" w:before="144" w:afterLines="60" w:after="144" w:line="240" w:lineRule="auto"/>
              <w:rPr>
                <w:rFonts w:ascii="Arial" w:hAnsi="Arial" w:cs="Arial"/>
                <w:color w:val="000000"/>
              </w:rPr>
            </w:pPr>
            <w:r w:rsidRPr="00DC3163">
              <w:rPr>
                <w:rFonts w:ascii="Arial" w:hAnsi="Arial" w:cs="Arial"/>
                <w:color w:val="000000"/>
              </w:rPr>
              <w:t xml:space="preserve">An archived version of the webinar is available online at </w:t>
            </w:r>
            <w:hyperlink r:id="rId13" w:history="1">
              <w:r w:rsidRPr="00DC3163">
                <w:rPr>
                  <w:rStyle w:val="Hyperlink"/>
                  <w:rFonts w:ascii="Arial" w:hAnsi="Arial" w:cs="Arial"/>
                </w:rPr>
                <w:t>http://webinars.ahcancal.org/session.php?id=9422</w:t>
              </w:r>
            </w:hyperlink>
            <w:r w:rsidR="00A0525D">
              <w:rPr>
                <w:rFonts w:ascii="Arial" w:hAnsi="Arial" w:cs="Arial"/>
              </w:rPr>
              <w:t>.</w:t>
            </w:r>
            <w:r w:rsidRPr="00DC3163">
              <w:rPr>
                <w:rFonts w:ascii="Arial" w:hAnsi="Arial" w:cs="Arial"/>
                <w:color w:val="000000"/>
              </w:rPr>
              <w:t xml:space="preserve"> </w:t>
            </w:r>
          </w:p>
        </w:tc>
      </w:tr>
      <w:tr w:rsidR="0023213E" w:rsidRPr="00DC3163" w14:paraId="6D7E21F0" w14:textId="77777777">
        <w:tc>
          <w:tcPr>
            <w:tcW w:w="9450" w:type="dxa"/>
            <w:tcBorders>
              <w:top w:val="single" w:sz="4" w:space="0" w:color="auto"/>
              <w:left w:val="single" w:sz="4" w:space="0" w:color="auto"/>
              <w:bottom w:val="single" w:sz="4" w:space="0" w:color="auto"/>
              <w:right w:val="single" w:sz="4" w:space="0" w:color="auto"/>
            </w:tcBorders>
          </w:tcPr>
          <w:p w14:paraId="5AE8EF55" w14:textId="4579F66D"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Pr="00DC3163">
              <w:rPr>
                <w:rFonts w:ascii="Arial" w:hAnsi="Arial" w:cs="Arial"/>
                <w:color w:val="000000"/>
              </w:rPr>
              <w:t xml:space="preserve">: How do we contact </w:t>
            </w:r>
            <w:r w:rsidR="004221A4">
              <w:rPr>
                <w:rFonts w:ascii="Arial" w:hAnsi="Arial" w:cs="Arial"/>
                <w:color w:val="000000"/>
              </w:rPr>
              <w:t xml:space="preserve">Adam Martin </w:t>
            </w:r>
            <w:r w:rsidR="00FF0651" w:rsidRPr="00DC3163">
              <w:rPr>
                <w:rFonts w:ascii="Arial" w:hAnsi="Arial" w:cs="Arial"/>
                <w:color w:val="000000"/>
              </w:rPr>
              <w:t xml:space="preserve">from the </w:t>
            </w:r>
            <w:r w:rsidR="009B1083" w:rsidRPr="00DC3163">
              <w:rPr>
                <w:rFonts w:ascii="Arial" w:hAnsi="Arial" w:cs="Arial"/>
                <w:color w:val="000000"/>
              </w:rPr>
              <w:t xml:space="preserve">U.S. Department of the </w:t>
            </w:r>
            <w:r w:rsidR="00FF0651" w:rsidRPr="00DC3163">
              <w:rPr>
                <w:rFonts w:ascii="Arial" w:hAnsi="Arial" w:cs="Arial"/>
                <w:color w:val="000000"/>
              </w:rPr>
              <w:t>Treasury</w:t>
            </w:r>
            <w:r w:rsidR="009B1083" w:rsidRPr="00DC3163">
              <w:rPr>
                <w:rFonts w:ascii="Arial" w:hAnsi="Arial" w:cs="Arial"/>
                <w:color w:val="000000"/>
              </w:rPr>
              <w:t>,</w:t>
            </w:r>
            <w:r w:rsidR="00FF0651" w:rsidRPr="00DC3163">
              <w:rPr>
                <w:rFonts w:ascii="Arial" w:hAnsi="Arial" w:cs="Arial"/>
                <w:color w:val="000000"/>
              </w:rPr>
              <w:t xml:space="preserve"> </w:t>
            </w:r>
            <w:r w:rsidR="005F5031">
              <w:rPr>
                <w:rFonts w:ascii="Arial" w:hAnsi="Arial" w:cs="Arial"/>
                <w:color w:val="000000"/>
              </w:rPr>
              <w:t xml:space="preserve">Bureau of the Fiscal </w:t>
            </w:r>
            <w:r w:rsidR="008E10C0">
              <w:rPr>
                <w:rFonts w:ascii="Arial" w:hAnsi="Arial" w:cs="Arial"/>
                <w:color w:val="000000"/>
              </w:rPr>
              <w:t xml:space="preserve">Service </w:t>
            </w:r>
            <w:r w:rsidR="008E10C0" w:rsidRPr="00DC3163">
              <w:rPr>
                <w:rFonts w:ascii="Arial" w:hAnsi="Arial" w:cs="Arial"/>
                <w:color w:val="000000"/>
              </w:rPr>
              <w:t>to</w:t>
            </w:r>
            <w:r w:rsidRPr="00DC3163">
              <w:rPr>
                <w:rFonts w:ascii="Arial" w:hAnsi="Arial" w:cs="Arial"/>
                <w:color w:val="000000"/>
              </w:rPr>
              <w:t xml:space="preserve"> have him speak to our bank?</w:t>
            </w:r>
          </w:p>
          <w:p w14:paraId="353280A6" w14:textId="3A3D5284" w:rsidR="0023213E" w:rsidRPr="00DC3163" w:rsidRDefault="0023213E" w:rsidP="008E10C0">
            <w:pPr>
              <w:spacing w:beforeLines="60" w:before="144" w:afterLines="60" w:after="144" w:line="240" w:lineRule="auto"/>
              <w:rPr>
                <w:rFonts w:ascii="Arial" w:hAnsi="Arial" w:cs="Arial"/>
                <w:color w:val="000000"/>
              </w:rPr>
            </w:pPr>
            <w:r w:rsidRPr="00DC3163">
              <w:rPr>
                <w:rFonts w:ascii="Arial" w:hAnsi="Arial" w:cs="Arial"/>
                <w:b/>
                <w:color w:val="000000"/>
              </w:rPr>
              <w:t>A2</w:t>
            </w:r>
            <w:r w:rsidRPr="00DC3163">
              <w:rPr>
                <w:rFonts w:ascii="Arial" w:hAnsi="Arial" w:cs="Arial"/>
                <w:color w:val="000000"/>
              </w:rPr>
              <w:t xml:space="preserve">: </w:t>
            </w:r>
            <w:r w:rsidR="004221A4">
              <w:rPr>
                <w:rFonts w:ascii="Arial" w:hAnsi="Arial" w:cs="Arial"/>
                <w:color w:val="000000"/>
              </w:rPr>
              <w:t xml:space="preserve">Adam Martin </w:t>
            </w:r>
            <w:r w:rsidRPr="00DC3163">
              <w:rPr>
                <w:rFonts w:ascii="Arial" w:hAnsi="Arial" w:cs="Arial"/>
                <w:color w:val="000000"/>
              </w:rPr>
              <w:t xml:space="preserve">can </w:t>
            </w:r>
            <w:proofErr w:type="gramStart"/>
            <w:r w:rsidRPr="00DC3163">
              <w:rPr>
                <w:rFonts w:ascii="Arial" w:hAnsi="Arial" w:cs="Arial"/>
                <w:color w:val="000000"/>
              </w:rPr>
              <w:t>be reached</w:t>
            </w:r>
            <w:proofErr w:type="gramEnd"/>
            <w:r w:rsidRPr="00DC3163">
              <w:rPr>
                <w:rFonts w:ascii="Arial" w:hAnsi="Arial" w:cs="Arial"/>
                <w:color w:val="000000"/>
              </w:rPr>
              <w:t xml:space="preserve"> at </w:t>
            </w:r>
            <w:r w:rsidR="008E10C0">
              <w:rPr>
                <w:rFonts w:ascii="Arial" w:hAnsi="Arial" w:cs="Arial"/>
                <w:color w:val="000000"/>
              </w:rPr>
              <w:t xml:space="preserve">(202) 874-6558 </w:t>
            </w:r>
            <w:r w:rsidRPr="00DC3163">
              <w:rPr>
                <w:rFonts w:ascii="Arial" w:hAnsi="Arial" w:cs="Arial"/>
                <w:color w:val="000000"/>
              </w:rPr>
              <w:t xml:space="preserve">or </w:t>
            </w:r>
            <w:hyperlink r:id="rId14" w:history="1">
              <w:r w:rsidR="004221A4" w:rsidRPr="009C7301">
                <w:rPr>
                  <w:rStyle w:val="Hyperlink"/>
                  <w:rFonts w:ascii="Arial" w:hAnsi="Arial" w:cs="Arial"/>
                </w:rPr>
                <w:t>adam.martin@fiscal.treasury.gov</w:t>
              </w:r>
            </w:hyperlink>
            <w:r w:rsidR="004221A4">
              <w:rPr>
                <w:rFonts w:ascii="Arial" w:hAnsi="Arial" w:cs="Arial"/>
                <w:color w:val="000000"/>
              </w:rPr>
              <w:t xml:space="preserve"> </w:t>
            </w:r>
            <w:hyperlink r:id="rId15" w:history="1"/>
            <w:r w:rsidR="004221A4">
              <w:rPr>
                <w:rFonts w:ascii="Arial" w:hAnsi="Arial" w:cs="Arial"/>
              </w:rPr>
              <w:t xml:space="preserve">  </w:t>
            </w:r>
            <w:r w:rsidRPr="00DC3163">
              <w:rPr>
                <w:rFonts w:ascii="Arial" w:hAnsi="Arial" w:cs="Arial"/>
                <w:color w:val="000000"/>
              </w:rPr>
              <w:t xml:space="preserve"> </w:t>
            </w:r>
          </w:p>
        </w:tc>
      </w:tr>
      <w:tr w:rsidR="0023213E" w:rsidRPr="00DC3163" w14:paraId="1649F4B4" w14:textId="77777777">
        <w:tc>
          <w:tcPr>
            <w:tcW w:w="9450" w:type="dxa"/>
            <w:tcBorders>
              <w:top w:val="single" w:sz="4" w:space="0" w:color="auto"/>
              <w:left w:val="single" w:sz="4" w:space="0" w:color="auto"/>
              <w:bottom w:val="single" w:sz="4" w:space="0" w:color="auto"/>
              <w:right w:val="single" w:sz="4" w:space="0" w:color="auto"/>
            </w:tcBorders>
          </w:tcPr>
          <w:p w14:paraId="1AE8F8E3" w14:textId="77777777"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Pr="00DC3163">
              <w:rPr>
                <w:rFonts w:ascii="Arial" w:hAnsi="Arial" w:cs="Arial"/>
                <w:color w:val="000000"/>
              </w:rPr>
              <w:t>: How do we access the free informational brochures and newsletter articles?</w:t>
            </w:r>
          </w:p>
          <w:p w14:paraId="7F6E9405" w14:textId="5B1EA4E9" w:rsidR="0023213E" w:rsidRPr="008E10C0" w:rsidRDefault="0023213E" w:rsidP="008E10C0">
            <w:pPr>
              <w:spacing w:beforeLines="60" w:before="144" w:afterLines="60" w:after="144" w:line="240" w:lineRule="auto"/>
              <w:rPr>
                <w:rFonts w:ascii="Arial" w:hAnsi="Arial" w:cs="Arial"/>
              </w:rPr>
            </w:pPr>
            <w:r w:rsidRPr="00DC3163">
              <w:rPr>
                <w:rFonts w:ascii="Arial" w:hAnsi="Arial" w:cs="Arial"/>
                <w:b/>
                <w:color w:val="000000"/>
              </w:rPr>
              <w:t>A3</w:t>
            </w:r>
            <w:r w:rsidRPr="00DC3163">
              <w:rPr>
                <w:rFonts w:ascii="Arial" w:hAnsi="Arial" w:cs="Arial"/>
                <w:color w:val="000000"/>
              </w:rPr>
              <w:t>: Visit</w:t>
            </w:r>
            <w:r w:rsidR="00A52EB1">
              <w:t xml:space="preserve"> </w:t>
            </w:r>
            <w:hyperlink r:id="rId16" w:history="1">
              <w:r w:rsidR="00600A17" w:rsidRPr="00600A17">
                <w:rPr>
                  <w:rStyle w:val="Hyperlink"/>
                  <w:rFonts w:ascii="Arial" w:hAnsi="Arial" w:cs="Arial"/>
                </w:rPr>
                <w:t>www.godirect.gov/gpw/nursing</w:t>
              </w:r>
              <w:r w:rsidR="008E10C0" w:rsidRPr="00600A17">
                <w:rPr>
                  <w:rStyle w:val="Hyperlink"/>
                  <w:rFonts w:ascii="Arial" w:hAnsi="Arial" w:cs="Arial"/>
                </w:rPr>
                <w:t xml:space="preserve"> </w:t>
              </w:r>
            </w:hyperlink>
          </w:p>
        </w:tc>
      </w:tr>
      <w:tr w:rsidR="0023213E" w:rsidRPr="00DC3163" w14:paraId="487A22E4" w14:textId="77777777" w:rsidTr="000D575A">
        <w:trPr>
          <w:trHeight w:val="1808"/>
        </w:trPr>
        <w:tc>
          <w:tcPr>
            <w:tcW w:w="9450" w:type="dxa"/>
            <w:tcBorders>
              <w:top w:val="single" w:sz="4" w:space="0" w:color="auto"/>
              <w:left w:val="single" w:sz="4" w:space="0" w:color="auto"/>
              <w:bottom w:val="single" w:sz="4" w:space="0" w:color="auto"/>
              <w:right w:val="single" w:sz="4" w:space="0" w:color="auto"/>
            </w:tcBorders>
          </w:tcPr>
          <w:p w14:paraId="2E3D57C3" w14:textId="1D064E93"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Pr="00DC3163">
              <w:rPr>
                <w:rFonts w:ascii="Arial" w:hAnsi="Arial" w:cs="Arial"/>
                <w:color w:val="000000"/>
              </w:rPr>
              <w:t xml:space="preserve">: Are </w:t>
            </w:r>
            <w:r w:rsidR="00A0525D">
              <w:rPr>
                <w:rFonts w:ascii="Arial" w:hAnsi="Arial" w:cs="Arial"/>
                <w:color w:val="000000"/>
              </w:rPr>
              <w:t>the enrollment</w:t>
            </w:r>
            <w:r w:rsidRPr="00DC3163">
              <w:rPr>
                <w:rFonts w:ascii="Arial" w:hAnsi="Arial" w:cs="Arial"/>
                <w:color w:val="000000"/>
              </w:rPr>
              <w:t xml:space="preserve"> forms on the </w:t>
            </w:r>
            <w:r w:rsidR="00552F67">
              <w:rPr>
                <w:rFonts w:ascii="Arial" w:hAnsi="Arial" w:cs="Arial"/>
                <w:b/>
                <w:i/>
                <w:color w:val="000000"/>
              </w:rPr>
              <w:t>Go Direct®</w:t>
            </w:r>
            <w:r w:rsidR="00B15FBF" w:rsidRPr="00DC3163">
              <w:rPr>
                <w:rFonts w:ascii="Arial" w:hAnsi="Arial" w:cs="Arial"/>
                <w:color w:val="000000"/>
              </w:rPr>
              <w:t xml:space="preserve"> website</w:t>
            </w:r>
            <w:r w:rsidR="00F86354" w:rsidRPr="00DC3163">
              <w:rPr>
                <w:rFonts w:ascii="Arial" w:hAnsi="Arial" w:cs="Arial"/>
                <w:color w:val="000000"/>
              </w:rPr>
              <w:t xml:space="preserve"> </w:t>
            </w:r>
            <w:r w:rsidRPr="00DC3163">
              <w:rPr>
                <w:rFonts w:ascii="Arial" w:hAnsi="Arial" w:cs="Arial"/>
                <w:color w:val="000000"/>
              </w:rPr>
              <w:t xml:space="preserve">or </w:t>
            </w:r>
            <w:r w:rsidR="00EC6749" w:rsidRPr="00DC3163">
              <w:rPr>
                <w:rFonts w:ascii="Arial" w:hAnsi="Arial" w:cs="Arial"/>
                <w:color w:val="000000"/>
              </w:rPr>
              <w:t>Social Security Administration (</w:t>
            </w:r>
            <w:r w:rsidRPr="00DC3163">
              <w:rPr>
                <w:rFonts w:ascii="Arial" w:hAnsi="Arial" w:cs="Arial"/>
                <w:color w:val="000000"/>
              </w:rPr>
              <w:t>SSA</w:t>
            </w:r>
            <w:r w:rsidR="00EC6749" w:rsidRPr="00DC3163">
              <w:rPr>
                <w:rFonts w:ascii="Arial" w:hAnsi="Arial" w:cs="Arial"/>
                <w:color w:val="000000"/>
              </w:rPr>
              <w:t>)</w:t>
            </w:r>
            <w:r w:rsidRPr="00DC3163">
              <w:rPr>
                <w:rFonts w:ascii="Arial" w:hAnsi="Arial" w:cs="Arial"/>
                <w:color w:val="000000"/>
              </w:rPr>
              <w:t xml:space="preserve"> website?</w:t>
            </w:r>
          </w:p>
          <w:p w14:paraId="359CFF1F" w14:textId="41288BE6" w:rsidR="0023213E" w:rsidRPr="00DC3163" w:rsidRDefault="0023213E" w:rsidP="008E10C0">
            <w:pPr>
              <w:spacing w:beforeLines="60" w:before="144" w:afterLines="60" w:after="144" w:line="240" w:lineRule="auto"/>
              <w:rPr>
                <w:rFonts w:ascii="Arial" w:hAnsi="Arial" w:cs="Arial"/>
                <w:color w:val="000000"/>
              </w:rPr>
            </w:pPr>
            <w:r w:rsidRPr="00DC3163">
              <w:rPr>
                <w:rFonts w:ascii="Arial" w:hAnsi="Arial" w:cs="Arial"/>
                <w:b/>
                <w:color w:val="000000"/>
              </w:rPr>
              <w:t>A4</w:t>
            </w:r>
            <w:r w:rsidRPr="00DC3163">
              <w:rPr>
                <w:rFonts w:ascii="Arial" w:hAnsi="Arial" w:cs="Arial"/>
                <w:color w:val="000000"/>
              </w:rPr>
              <w:t xml:space="preserve">: </w:t>
            </w:r>
            <w:r w:rsidR="00F86354" w:rsidRPr="00DC3163">
              <w:rPr>
                <w:rFonts w:ascii="Arial" w:hAnsi="Arial" w:cs="Arial"/>
                <w:color w:val="000000"/>
              </w:rPr>
              <w:t xml:space="preserve">U.S. Department of the Treasury, </w:t>
            </w:r>
            <w:r w:rsidR="005F5031">
              <w:rPr>
                <w:rFonts w:ascii="Arial" w:hAnsi="Arial" w:cs="Arial"/>
                <w:color w:val="000000"/>
              </w:rPr>
              <w:t xml:space="preserve">Bureau of the Fiscal </w:t>
            </w:r>
            <w:r w:rsidR="008E10C0">
              <w:rPr>
                <w:rFonts w:ascii="Arial" w:hAnsi="Arial" w:cs="Arial"/>
                <w:color w:val="000000"/>
              </w:rPr>
              <w:t>Service (</w:t>
            </w:r>
            <w:r w:rsidR="005F5031">
              <w:rPr>
                <w:rFonts w:ascii="Arial" w:hAnsi="Arial" w:cs="Arial"/>
                <w:color w:val="000000"/>
              </w:rPr>
              <w:t>FS)</w:t>
            </w:r>
            <w:r w:rsidRPr="00DC3163">
              <w:rPr>
                <w:rFonts w:ascii="Arial" w:hAnsi="Arial" w:cs="Arial"/>
                <w:color w:val="000000"/>
              </w:rPr>
              <w:t xml:space="preserve"> </w:t>
            </w:r>
            <w:r w:rsidR="00A0525D">
              <w:rPr>
                <w:rFonts w:ascii="Arial" w:hAnsi="Arial" w:cs="Arial"/>
                <w:color w:val="000000"/>
              </w:rPr>
              <w:t>F</w:t>
            </w:r>
            <w:r w:rsidR="00A0525D" w:rsidRPr="00DC3163">
              <w:rPr>
                <w:rFonts w:ascii="Arial" w:hAnsi="Arial" w:cs="Arial"/>
                <w:color w:val="000000"/>
              </w:rPr>
              <w:t xml:space="preserve">orm </w:t>
            </w:r>
            <w:r w:rsidRPr="00DC3163">
              <w:rPr>
                <w:rFonts w:ascii="Arial" w:hAnsi="Arial" w:cs="Arial"/>
                <w:color w:val="000000"/>
              </w:rPr>
              <w:t>1200 is available at:</w:t>
            </w:r>
            <w:r w:rsidR="004C5912">
              <w:rPr>
                <w:rFonts w:ascii="Arial" w:hAnsi="Arial" w:cs="Arial"/>
              </w:rPr>
              <w:t xml:space="preserve"> </w:t>
            </w:r>
            <w:hyperlink r:id="rId17" w:history="1">
              <w:r w:rsidR="00600A17">
                <w:rPr>
                  <w:rStyle w:val="Hyperlink"/>
                  <w:rFonts w:ascii="Arial" w:hAnsi="Arial" w:cs="Arial"/>
                </w:rPr>
                <w:t>www.godirect.gov/gpw/enroll-by-mail</w:t>
              </w:r>
            </w:hyperlink>
            <w:r w:rsidR="004C5912">
              <w:rPr>
                <w:rFonts w:ascii="Arial" w:hAnsi="Arial" w:cs="Arial"/>
              </w:rPr>
              <w:t>.</w:t>
            </w:r>
            <w:r w:rsidRPr="00DC3163">
              <w:rPr>
                <w:rFonts w:ascii="Arial" w:hAnsi="Arial" w:cs="Arial"/>
                <w:color w:val="000000"/>
              </w:rPr>
              <w:t xml:space="preserve"> </w:t>
            </w:r>
          </w:p>
          <w:p w14:paraId="0EBB9240" w14:textId="19D2B2C6" w:rsidR="0023213E" w:rsidRPr="008E10C0" w:rsidRDefault="0023213E" w:rsidP="008E10C0">
            <w:pPr>
              <w:pStyle w:val="ListParagraph"/>
              <w:numPr>
                <w:ilvl w:val="0"/>
                <w:numId w:val="22"/>
              </w:numPr>
              <w:spacing w:beforeLines="60" w:before="144" w:afterLines="60" w:after="144" w:line="240" w:lineRule="auto"/>
            </w:pPr>
            <w:r w:rsidRPr="00DC3163">
              <w:rPr>
                <w:rFonts w:ascii="Arial" w:hAnsi="Arial" w:cs="Arial"/>
                <w:color w:val="000000"/>
              </w:rPr>
              <w:t>SSA forms and instructions are available at</w:t>
            </w:r>
            <w:r w:rsidR="00EC6749" w:rsidRPr="00DC3163">
              <w:rPr>
                <w:rFonts w:ascii="Arial" w:hAnsi="Arial" w:cs="Arial"/>
                <w:color w:val="000000"/>
              </w:rPr>
              <w:t>:</w:t>
            </w:r>
            <w:r w:rsidR="00C22BBB">
              <w:rPr>
                <w:rFonts w:ascii="Arial" w:hAnsi="Arial" w:cs="Arial"/>
                <w:color w:val="000000"/>
              </w:rPr>
              <w:t xml:space="preserve"> </w:t>
            </w:r>
            <w:hyperlink r:id="rId18" w:history="1">
              <w:r w:rsidR="00600A17">
                <w:rPr>
                  <w:rStyle w:val="Hyperlink"/>
                  <w:rFonts w:ascii="Arial" w:hAnsi="Arial" w:cs="Arial"/>
                </w:rPr>
                <w:t>www.ssa.gov</w:t>
              </w:r>
            </w:hyperlink>
            <w:r w:rsidR="00C22BBB" w:rsidRPr="008E10C0" w:rsidDel="00C22BBB">
              <w:rPr>
                <w:rFonts w:ascii="Arial" w:hAnsi="Arial" w:cs="Arial"/>
              </w:rPr>
              <w:t xml:space="preserve"> </w:t>
            </w:r>
            <w:r w:rsidR="008E10C0">
              <w:tab/>
            </w:r>
          </w:p>
        </w:tc>
      </w:tr>
      <w:tr w:rsidR="0023213E" w:rsidRPr="00DC3163" w14:paraId="6DB85BB0" w14:textId="77777777">
        <w:tc>
          <w:tcPr>
            <w:tcW w:w="9450" w:type="dxa"/>
            <w:tcBorders>
              <w:top w:val="single" w:sz="4" w:space="0" w:color="auto"/>
              <w:left w:val="single" w:sz="4" w:space="0" w:color="auto"/>
              <w:bottom w:val="single" w:sz="4" w:space="0" w:color="auto"/>
              <w:right w:val="single" w:sz="4" w:space="0" w:color="auto"/>
            </w:tcBorders>
          </w:tcPr>
          <w:p w14:paraId="10995E39" w14:textId="16E1CE76" w:rsidR="0023213E" w:rsidRPr="00DC3163" w:rsidRDefault="00606F8E" w:rsidP="00DC3163">
            <w:pPr>
              <w:spacing w:beforeLines="60" w:before="144" w:afterLines="60" w:after="144" w:line="240" w:lineRule="auto"/>
              <w:rPr>
                <w:rFonts w:ascii="Arial" w:hAnsi="Arial" w:cs="Arial"/>
                <w:color w:val="000000"/>
              </w:rPr>
            </w:pPr>
            <w:r>
              <w:rPr>
                <w:rFonts w:ascii="Arial" w:hAnsi="Arial" w:cs="Arial"/>
                <w:b/>
                <w:color w:val="000000"/>
              </w:rPr>
              <w:t>Q</w:t>
            </w:r>
            <w:r w:rsidR="0023213E" w:rsidRPr="00DC3163">
              <w:rPr>
                <w:rFonts w:ascii="Arial" w:hAnsi="Arial" w:cs="Arial"/>
                <w:b/>
                <w:color w:val="000000"/>
              </w:rPr>
              <w:t>5</w:t>
            </w:r>
            <w:r w:rsidR="0023213E" w:rsidRPr="00DC3163">
              <w:rPr>
                <w:rFonts w:ascii="Arial" w:hAnsi="Arial" w:cs="Arial"/>
                <w:color w:val="000000"/>
              </w:rPr>
              <w:t xml:space="preserve">: Is there a problem-solving contact for </w:t>
            </w:r>
            <w:r w:rsidR="00541503" w:rsidRPr="00DC3163">
              <w:rPr>
                <w:rFonts w:ascii="Arial" w:hAnsi="Arial" w:cs="Arial"/>
                <w:color w:val="000000"/>
              </w:rPr>
              <w:t>o</w:t>
            </w:r>
            <w:r w:rsidR="0023213E" w:rsidRPr="00DC3163">
              <w:rPr>
                <w:rFonts w:ascii="Arial" w:hAnsi="Arial" w:cs="Arial"/>
                <w:color w:val="000000"/>
              </w:rPr>
              <w:t>ngoing issues?</w:t>
            </w:r>
          </w:p>
          <w:p w14:paraId="66C05891" w14:textId="77777777"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A5</w:t>
            </w:r>
            <w:r w:rsidRPr="00DC3163">
              <w:rPr>
                <w:rFonts w:ascii="Arial" w:hAnsi="Arial" w:cs="Arial"/>
                <w:color w:val="000000"/>
              </w:rPr>
              <w:t xml:space="preserve">: </w:t>
            </w:r>
          </w:p>
          <w:p w14:paraId="7C12A4CA" w14:textId="38BC29B8" w:rsidR="0023213E" w:rsidRPr="00DC3163" w:rsidRDefault="00EC6749" w:rsidP="00DC3163">
            <w:pPr>
              <w:pStyle w:val="ListParagraph"/>
              <w:numPr>
                <w:ilvl w:val="0"/>
                <w:numId w:val="12"/>
              </w:numPr>
              <w:spacing w:beforeLines="60" w:before="144" w:afterLines="60" w:after="144" w:line="240" w:lineRule="auto"/>
              <w:rPr>
                <w:rFonts w:ascii="Arial" w:hAnsi="Arial" w:cs="Arial"/>
                <w:color w:val="000000"/>
              </w:rPr>
            </w:pPr>
            <w:r w:rsidRPr="00DC3163">
              <w:rPr>
                <w:rFonts w:ascii="Arial" w:hAnsi="Arial" w:cs="Arial"/>
                <w:color w:val="000000"/>
              </w:rPr>
              <w:t>Information</w:t>
            </w:r>
            <w:r w:rsidR="0023213E" w:rsidRPr="00DC3163">
              <w:rPr>
                <w:rFonts w:ascii="Arial" w:hAnsi="Arial" w:cs="Arial"/>
                <w:color w:val="000000"/>
              </w:rPr>
              <w:t xml:space="preserve"> about converting a paper check to direct deposit (for </w:t>
            </w:r>
            <w:r w:rsidR="0057748B">
              <w:rPr>
                <w:rFonts w:ascii="Arial" w:hAnsi="Arial" w:cs="Arial"/>
                <w:color w:val="000000"/>
              </w:rPr>
              <w:t>either</w:t>
            </w:r>
            <w:r w:rsidR="0057748B" w:rsidRPr="00DC3163">
              <w:rPr>
                <w:rFonts w:ascii="Arial" w:hAnsi="Arial" w:cs="Arial"/>
                <w:color w:val="000000"/>
              </w:rPr>
              <w:t xml:space="preserve"> </w:t>
            </w:r>
            <w:r w:rsidR="0023213E" w:rsidRPr="00DC3163">
              <w:rPr>
                <w:rFonts w:ascii="Arial" w:hAnsi="Arial" w:cs="Arial"/>
                <w:color w:val="000000"/>
              </w:rPr>
              <w:t>a</w:t>
            </w:r>
            <w:r w:rsidRPr="00DC3163">
              <w:rPr>
                <w:rFonts w:ascii="Arial" w:hAnsi="Arial" w:cs="Arial"/>
                <w:color w:val="000000"/>
              </w:rPr>
              <w:t xml:space="preserve"> benefit recipient</w:t>
            </w:r>
            <w:r w:rsidR="00541503" w:rsidRPr="00DC3163">
              <w:rPr>
                <w:rFonts w:ascii="Arial" w:hAnsi="Arial" w:cs="Arial"/>
                <w:color w:val="000000"/>
              </w:rPr>
              <w:t xml:space="preserve"> </w:t>
            </w:r>
            <w:r w:rsidR="0023213E" w:rsidRPr="00DC3163">
              <w:rPr>
                <w:rFonts w:ascii="Arial" w:hAnsi="Arial" w:cs="Arial"/>
                <w:color w:val="000000"/>
              </w:rPr>
              <w:t>or a personal representative payee)</w:t>
            </w:r>
            <w:r w:rsidRPr="00DC3163">
              <w:rPr>
                <w:rFonts w:ascii="Arial" w:hAnsi="Arial" w:cs="Arial"/>
                <w:color w:val="000000"/>
              </w:rPr>
              <w:t xml:space="preserve"> </w:t>
            </w:r>
            <w:r w:rsidR="00A52EB1">
              <w:rPr>
                <w:rFonts w:ascii="Arial" w:hAnsi="Arial" w:cs="Arial"/>
                <w:color w:val="000000"/>
              </w:rPr>
              <w:t xml:space="preserve">can </w:t>
            </w:r>
            <w:proofErr w:type="gramStart"/>
            <w:r w:rsidR="00A52EB1">
              <w:rPr>
                <w:rFonts w:ascii="Arial" w:hAnsi="Arial" w:cs="Arial"/>
                <w:color w:val="000000"/>
              </w:rPr>
              <w:t>be found</w:t>
            </w:r>
            <w:proofErr w:type="gramEnd"/>
            <w:r w:rsidR="00A52EB1">
              <w:rPr>
                <w:rFonts w:ascii="Arial" w:hAnsi="Arial" w:cs="Arial"/>
                <w:color w:val="000000"/>
              </w:rPr>
              <w:t xml:space="preserve"> on</w:t>
            </w:r>
            <w:r w:rsidR="0023213E" w:rsidRPr="00DC3163">
              <w:rPr>
                <w:rFonts w:ascii="Arial" w:hAnsi="Arial" w:cs="Arial"/>
                <w:color w:val="000000"/>
              </w:rPr>
              <w:t xml:space="preserve"> </w:t>
            </w:r>
            <w:hyperlink r:id="rId19" w:history="1">
              <w:r w:rsidR="002452EF" w:rsidRPr="002452EF">
                <w:rPr>
                  <w:rStyle w:val="Hyperlink"/>
                  <w:rFonts w:ascii="Arial" w:hAnsi="Arial" w:cs="Arial"/>
                </w:rPr>
                <w:t>www.GoDirect.g</w:t>
              </w:r>
              <w:r w:rsidR="002452EF" w:rsidRPr="00600A17">
                <w:rPr>
                  <w:rStyle w:val="Hyperlink"/>
                  <w:rFonts w:ascii="Arial" w:hAnsi="Arial" w:cs="Arial"/>
                </w:rPr>
                <w:t>ov</w:t>
              </w:r>
            </w:hyperlink>
            <w:r w:rsidR="0023213E" w:rsidRPr="00DC3163">
              <w:rPr>
                <w:rFonts w:ascii="Arial" w:hAnsi="Arial" w:cs="Arial"/>
                <w:color w:val="000000"/>
              </w:rPr>
              <w:t xml:space="preserve"> or </w:t>
            </w:r>
            <w:r w:rsidR="00A52EB1">
              <w:rPr>
                <w:rFonts w:ascii="Arial" w:hAnsi="Arial" w:cs="Arial"/>
                <w:color w:val="000000"/>
              </w:rPr>
              <w:t xml:space="preserve">by calling </w:t>
            </w:r>
            <w:r w:rsidR="00A52EB1">
              <w:rPr>
                <w:rFonts w:ascii="Arial" w:hAnsi="Arial" w:cs="Arial"/>
                <w:bCs/>
              </w:rPr>
              <w:t xml:space="preserve">the </w:t>
            </w:r>
            <w:r w:rsidR="00A52EB1" w:rsidRPr="00DC3163">
              <w:rPr>
                <w:rFonts w:ascii="Arial" w:hAnsi="Arial" w:cs="Arial"/>
                <w:color w:val="000000"/>
              </w:rPr>
              <w:t>U.S. Treasury Electronic Payment Solution Center</w:t>
            </w:r>
            <w:r w:rsidR="00A52EB1" w:rsidRPr="00DC3163" w:rsidDel="007D1A44">
              <w:rPr>
                <w:rFonts w:ascii="Arial" w:hAnsi="Arial" w:cs="Arial"/>
                <w:b/>
                <w:bCs/>
                <w:i/>
              </w:rPr>
              <w:t xml:space="preserve"> </w:t>
            </w:r>
            <w:r w:rsidR="0023213E" w:rsidRPr="00DC3163">
              <w:rPr>
                <w:rFonts w:ascii="Arial" w:hAnsi="Arial" w:cs="Arial"/>
                <w:color w:val="000000"/>
              </w:rPr>
              <w:t xml:space="preserve">at </w:t>
            </w:r>
            <w:r w:rsidRPr="00DC3163">
              <w:rPr>
                <w:rFonts w:ascii="Arial" w:hAnsi="Arial" w:cs="Arial"/>
                <w:color w:val="000000"/>
              </w:rPr>
              <w:t>(</w:t>
            </w:r>
            <w:r w:rsidR="0023213E" w:rsidRPr="00DC3163">
              <w:rPr>
                <w:rFonts w:ascii="Arial" w:hAnsi="Arial" w:cs="Arial"/>
                <w:color w:val="000000"/>
              </w:rPr>
              <w:t>800</w:t>
            </w:r>
            <w:r w:rsidRPr="00DC3163">
              <w:rPr>
                <w:rFonts w:ascii="Arial" w:hAnsi="Arial" w:cs="Arial"/>
                <w:color w:val="000000"/>
              </w:rPr>
              <w:t>)</w:t>
            </w:r>
            <w:r w:rsidR="0023213E" w:rsidRPr="00DC3163">
              <w:rPr>
                <w:rFonts w:ascii="Arial" w:hAnsi="Arial" w:cs="Arial"/>
                <w:color w:val="000000"/>
              </w:rPr>
              <w:t xml:space="preserve"> 333-1795</w:t>
            </w:r>
            <w:r w:rsidR="008529BA">
              <w:rPr>
                <w:rFonts w:ascii="Arial" w:hAnsi="Arial" w:cs="Arial"/>
                <w:color w:val="000000"/>
              </w:rPr>
              <w:t>.</w:t>
            </w:r>
          </w:p>
          <w:p w14:paraId="7248CBB8" w14:textId="77777777" w:rsidR="0023213E" w:rsidRPr="00DC3163" w:rsidRDefault="00EC6749" w:rsidP="00DC3163">
            <w:pPr>
              <w:pStyle w:val="ListParagraph"/>
              <w:numPr>
                <w:ilvl w:val="0"/>
                <w:numId w:val="12"/>
              </w:numPr>
              <w:spacing w:beforeLines="60" w:before="144" w:afterLines="60" w:after="144" w:line="240" w:lineRule="auto"/>
              <w:rPr>
                <w:rFonts w:ascii="Arial" w:hAnsi="Arial" w:cs="Arial"/>
                <w:color w:val="000000"/>
              </w:rPr>
            </w:pPr>
            <w:r w:rsidRPr="00DC3163">
              <w:rPr>
                <w:rFonts w:ascii="Arial" w:hAnsi="Arial" w:cs="Arial"/>
                <w:color w:val="000000"/>
              </w:rPr>
              <w:t xml:space="preserve">Information </w:t>
            </w:r>
            <w:r w:rsidR="0023213E" w:rsidRPr="00DC3163">
              <w:rPr>
                <w:rFonts w:ascii="Arial" w:hAnsi="Arial" w:cs="Arial"/>
                <w:color w:val="000000"/>
              </w:rPr>
              <w:t>about becoming a representative payee</w:t>
            </w:r>
            <w:r w:rsidRPr="00DC3163">
              <w:rPr>
                <w:rFonts w:ascii="Arial" w:hAnsi="Arial" w:cs="Arial"/>
                <w:color w:val="000000"/>
              </w:rPr>
              <w:t xml:space="preserve"> can </w:t>
            </w:r>
            <w:proofErr w:type="gramStart"/>
            <w:r w:rsidRPr="00DC3163">
              <w:rPr>
                <w:rFonts w:ascii="Arial" w:hAnsi="Arial" w:cs="Arial"/>
                <w:color w:val="000000"/>
              </w:rPr>
              <w:t>be obtained</w:t>
            </w:r>
            <w:proofErr w:type="gramEnd"/>
            <w:r w:rsidRPr="00DC3163">
              <w:rPr>
                <w:rFonts w:ascii="Arial" w:hAnsi="Arial" w:cs="Arial"/>
                <w:color w:val="000000"/>
              </w:rPr>
              <w:t xml:space="preserve"> by</w:t>
            </w:r>
            <w:r w:rsidR="0023213E" w:rsidRPr="00DC3163">
              <w:rPr>
                <w:rFonts w:ascii="Arial" w:hAnsi="Arial" w:cs="Arial"/>
                <w:color w:val="000000"/>
              </w:rPr>
              <w:t xml:space="preserve"> contact</w:t>
            </w:r>
            <w:r w:rsidRPr="00DC3163">
              <w:rPr>
                <w:rFonts w:ascii="Arial" w:hAnsi="Arial" w:cs="Arial"/>
                <w:color w:val="000000"/>
              </w:rPr>
              <w:t>ing</w:t>
            </w:r>
            <w:r w:rsidR="0023213E" w:rsidRPr="00DC3163">
              <w:rPr>
                <w:rFonts w:ascii="Arial" w:hAnsi="Arial" w:cs="Arial"/>
                <w:color w:val="000000"/>
              </w:rPr>
              <w:t xml:space="preserve"> the paying agency</w:t>
            </w:r>
            <w:r w:rsidR="008529BA">
              <w:rPr>
                <w:rFonts w:ascii="Arial" w:hAnsi="Arial" w:cs="Arial"/>
                <w:color w:val="000000"/>
              </w:rPr>
              <w:t>.</w:t>
            </w:r>
          </w:p>
          <w:p w14:paraId="0BE46E93" w14:textId="6F7FBF58" w:rsidR="0023213E" w:rsidRPr="008E10C0" w:rsidRDefault="00EC6749" w:rsidP="00606F8E">
            <w:pPr>
              <w:pStyle w:val="ListParagraph"/>
              <w:numPr>
                <w:ilvl w:val="0"/>
                <w:numId w:val="12"/>
              </w:numPr>
              <w:spacing w:beforeLines="60" w:before="144" w:afterLines="60" w:after="144" w:line="240" w:lineRule="auto"/>
            </w:pPr>
            <w:r w:rsidRPr="00DC3163">
              <w:rPr>
                <w:rFonts w:ascii="Arial" w:hAnsi="Arial" w:cs="Arial"/>
                <w:color w:val="000000"/>
              </w:rPr>
              <w:t>Information on</w:t>
            </w:r>
            <w:r w:rsidR="0023213E" w:rsidRPr="00DC3163">
              <w:rPr>
                <w:rFonts w:ascii="Arial" w:hAnsi="Arial" w:cs="Arial"/>
                <w:color w:val="000000"/>
              </w:rPr>
              <w:t xml:space="preserve"> changing direct deposit from one financial institution to another, or from one account to another (such as, from a patient’s personal account to the </w:t>
            </w:r>
            <w:r w:rsidR="009B1083" w:rsidRPr="00DC3163">
              <w:rPr>
                <w:rFonts w:ascii="Arial" w:hAnsi="Arial" w:cs="Arial"/>
                <w:color w:val="000000"/>
              </w:rPr>
              <w:t>resident trust account</w:t>
            </w:r>
            <w:r w:rsidR="0023213E" w:rsidRPr="00DC3163">
              <w:rPr>
                <w:rFonts w:ascii="Arial" w:hAnsi="Arial" w:cs="Arial"/>
                <w:color w:val="000000"/>
              </w:rPr>
              <w:t>)</w:t>
            </w:r>
            <w:r w:rsidRPr="00DC3163">
              <w:rPr>
                <w:rFonts w:ascii="Arial" w:hAnsi="Arial" w:cs="Arial"/>
                <w:color w:val="000000"/>
              </w:rPr>
              <w:t xml:space="preserve"> can </w:t>
            </w:r>
            <w:proofErr w:type="gramStart"/>
            <w:r w:rsidRPr="00DC3163">
              <w:rPr>
                <w:rFonts w:ascii="Arial" w:hAnsi="Arial" w:cs="Arial"/>
                <w:color w:val="000000"/>
              </w:rPr>
              <w:t>be obtained</w:t>
            </w:r>
            <w:proofErr w:type="gramEnd"/>
            <w:r w:rsidRPr="00DC3163">
              <w:rPr>
                <w:rFonts w:ascii="Arial" w:hAnsi="Arial" w:cs="Arial"/>
                <w:color w:val="000000"/>
              </w:rPr>
              <w:t xml:space="preserve"> by</w:t>
            </w:r>
            <w:r w:rsidR="0023213E" w:rsidRPr="00DC3163">
              <w:rPr>
                <w:rFonts w:ascii="Arial" w:hAnsi="Arial" w:cs="Arial"/>
                <w:color w:val="000000"/>
              </w:rPr>
              <w:t xml:space="preserve"> contact</w:t>
            </w:r>
            <w:r w:rsidRPr="00DC3163">
              <w:rPr>
                <w:rFonts w:ascii="Arial" w:hAnsi="Arial" w:cs="Arial"/>
                <w:color w:val="000000"/>
              </w:rPr>
              <w:t>ing</w:t>
            </w:r>
            <w:r w:rsidR="0023213E" w:rsidRPr="00DC3163">
              <w:rPr>
                <w:rFonts w:ascii="Arial" w:hAnsi="Arial" w:cs="Arial"/>
                <w:color w:val="000000"/>
              </w:rPr>
              <w:t xml:space="preserve"> the paying agency</w:t>
            </w:r>
            <w:r w:rsidR="008529BA">
              <w:rPr>
                <w:rFonts w:ascii="Arial" w:hAnsi="Arial" w:cs="Arial"/>
                <w:color w:val="000000"/>
              </w:rPr>
              <w:t>.</w:t>
            </w:r>
          </w:p>
        </w:tc>
      </w:tr>
      <w:tr w:rsidR="000879C3" w:rsidRPr="00DC3163" w14:paraId="517C7BE2" w14:textId="77777777">
        <w:tc>
          <w:tcPr>
            <w:tcW w:w="9450" w:type="dxa"/>
            <w:tcBorders>
              <w:top w:val="single" w:sz="4" w:space="0" w:color="auto"/>
              <w:left w:val="single" w:sz="4" w:space="0" w:color="auto"/>
              <w:bottom w:val="single" w:sz="4" w:space="0" w:color="auto"/>
              <w:right w:val="single" w:sz="4" w:space="0" w:color="auto"/>
            </w:tcBorders>
          </w:tcPr>
          <w:p w14:paraId="54A269BE" w14:textId="77777777" w:rsidR="000879C3" w:rsidRPr="00DC3163" w:rsidRDefault="000879C3" w:rsidP="00DC3163">
            <w:pPr>
              <w:spacing w:beforeLines="60" w:before="144" w:afterLines="60" w:after="144" w:line="240" w:lineRule="auto"/>
              <w:rPr>
                <w:rFonts w:ascii="Arial" w:hAnsi="Arial" w:cs="Arial"/>
              </w:rPr>
            </w:pPr>
            <w:r w:rsidRPr="00DC3163">
              <w:rPr>
                <w:rFonts w:ascii="Arial" w:hAnsi="Arial" w:cs="Arial"/>
                <w:b/>
                <w:color w:val="000000"/>
              </w:rPr>
              <w:lastRenderedPageBreak/>
              <w:t>Q</w:t>
            </w:r>
            <w:r w:rsidR="00172212" w:rsidRPr="00DC3163">
              <w:rPr>
                <w:rFonts w:ascii="Arial" w:hAnsi="Arial" w:cs="Arial"/>
                <w:b/>
                <w:color w:val="000000"/>
              </w:rPr>
              <w:t>6</w:t>
            </w:r>
            <w:r w:rsidRPr="00DC3163">
              <w:rPr>
                <w:rFonts w:ascii="Arial" w:hAnsi="Arial" w:cs="Arial"/>
                <w:color w:val="000000"/>
              </w:rPr>
              <w:t xml:space="preserve">: </w:t>
            </w:r>
            <w:r w:rsidRPr="00DC3163">
              <w:rPr>
                <w:rFonts w:ascii="Arial" w:hAnsi="Arial" w:cs="Arial"/>
              </w:rPr>
              <w:t xml:space="preserve">What address do we use for </w:t>
            </w:r>
            <w:r w:rsidR="0057748B">
              <w:rPr>
                <w:rFonts w:ascii="Arial" w:hAnsi="Arial" w:cs="Arial"/>
              </w:rPr>
              <w:t xml:space="preserve">the </w:t>
            </w:r>
            <w:r w:rsidR="00541503" w:rsidRPr="00DC3163">
              <w:rPr>
                <w:rFonts w:ascii="Arial" w:hAnsi="Arial" w:cs="Arial"/>
              </w:rPr>
              <w:t xml:space="preserve">government </w:t>
            </w:r>
            <w:r w:rsidR="00EC6749" w:rsidRPr="00DC3163">
              <w:rPr>
                <w:rFonts w:ascii="Arial" w:hAnsi="Arial" w:cs="Arial"/>
              </w:rPr>
              <w:t>agency address in the second section of the webinar</w:t>
            </w:r>
            <w:r w:rsidRPr="00DC3163">
              <w:rPr>
                <w:rFonts w:ascii="Arial" w:hAnsi="Arial" w:cs="Arial"/>
              </w:rPr>
              <w:t>? </w:t>
            </w:r>
          </w:p>
          <w:p w14:paraId="75BF9322" w14:textId="5D844008" w:rsidR="000879C3" w:rsidRPr="00DC3163" w:rsidRDefault="000879C3" w:rsidP="00540B3E">
            <w:pPr>
              <w:spacing w:beforeLines="60" w:before="144" w:afterLines="60" w:after="144" w:line="240" w:lineRule="auto"/>
              <w:rPr>
                <w:rFonts w:ascii="Arial" w:hAnsi="Arial" w:cs="Arial"/>
                <w:color w:val="000000"/>
              </w:rPr>
            </w:pPr>
            <w:r w:rsidRPr="00DC3163">
              <w:rPr>
                <w:rFonts w:ascii="Arial" w:hAnsi="Arial" w:cs="Arial"/>
                <w:b/>
              </w:rPr>
              <w:t>A</w:t>
            </w:r>
            <w:r w:rsidR="00172212" w:rsidRPr="00DC3163">
              <w:rPr>
                <w:rFonts w:ascii="Arial" w:hAnsi="Arial" w:cs="Arial"/>
                <w:b/>
              </w:rPr>
              <w:t>6</w:t>
            </w:r>
            <w:r w:rsidRPr="00DC3163">
              <w:rPr>
                <w:rFonts w:ascii="Arial" w:hAnsi="Arial" w:cs="Arial"/>
              </w:rPr>
              <w:t xml:space="preserve">: </w:t>
            </w:r>
            <w:r w:rsidRPr="00DC3163">
              <w:rPr>
                <w:rFonts w:ascii="Arial" w:hAnsi="Arial" w:cs="Arial"/>
                <w:bCs/>
              </w:rPr>
              <w:t xml:space="preserve">Use the name and address of the paying agency. This can </w:t>
            </w:r>
            <w:proofErr w:type="gramStart"/>
            <w:r w:rsidRPr="00DC3163">
              <w:rPr>
                <w:rFonts w:ascii="Arial" w:hAnsi="Arial" w:cs="Arial"/>
                <w:bCs/>
              </w:rPr>
              <w:t>be found</w:t>
            </w:r>
            <w:proofErr w:type="gramEnd"/>
            <w:r w:rsidRPr="00DC3163">
              <w:rPr>
                <w:rFonts w:ascii="Arial" w:hAnsi="Arial" w:cs="Arial"/>
                <w:bCs/>
              </w:rPr>
              <w:t xml:space="preserve"> in</w:t>
            </w:r>
            <w:r w:rsidR="00F86354" w:rsidRPr="00DC3163">
              <w:rPr>
                <w:rFonts w:ascii="Arial" w:hAnsi="Arial" w:cs="Arial"/>
                <w:bCs/>
              </w:rPr>
              <w:t xml:space="preserve"> the U.S. Department of the Treasury, </w:t>
            </w:r>
            <w:r w:rsidR="002452EF">
              <w:rPr>
                <w:rFonts w:ascii="Arial" w:hAnsi="Arial" w:cs="Arial"/>
                <w:bCs/>
              </w:rPr>
              <w:t xml:space="preserve">Bureau of the Fiscal </w:t>
            </w:r>
            <w:r w:rsidR="008E10C0">
              <w:rPr>
                <w:rFonts w:ascii="Arial" w:hAnsi="Arial" w:cs="Arial"/>
                <w:bCs/>
              </w:rPr>
              <w:t xml:space="preserve">Service </w:t>
            </w:r>
            <w:r w:rsidR="008E10C0" w:rsidRPr="00DC3163">
              <w:rPr>
                <w:rFonts w:ascii="Arial" w:hAnsi="Arial" w:cs="Arial"/>
                <w:bCs/>
              </w:rPr>
              <w:t>Green</w:t>
            </w:r>
            <w:r w:rsidR="00805142" w:rsidRPr="00DC3163">
              <w:rPr>
                <w:rFonts w:ascii="Arial" w:hAnsi="Arial" w:cs="Arial"/>
                <w:bCs/>
              </w:rPr>
              <w:t xml:space="preserve"> </w:t>
            </w:r>
            <w:r w:rsidRPr="00DC3163">
              <w:rPr>
                <w:rFonts w:ascii="Arial" w:hAnsi="Arial" w:cs="Arial"/>
                <w:bCs/>
              </w:rPr>
              <w:t>Book at</w:t>
            </w:r>
            <w:r w:rsidR="0057748B">
              <w:rPr>
                <w:rFonts w:ascii="Arial" w:hAnsi="Arial" w:cs="Arial"/>
                <w:bCs/>
              </w:rPr>
              <w:t xml:space="preserve"> </w:t>
            </w:r>
            <w:hyperlink r:id="rId20" w:history="1">
              <w:r w:rsidR="00606F8E">
                <w:rPr>
                  <w:rStyle w:val="Hyperlink"/>
                  <w:rFonts w:ascii="Arial" w:hAnsi="Arial" w:cs="Arial"/>
                  <w:bCs/>
                </w:rPr>
                <w:t>https://www.fiscal.treasury.gov/reference</w:t>
              </w:r>
              <w:r w:rsidR="00606F8E">
                <w:rPr>
                  <w:rStyle w:val="Hyperlink"/>
                  <w:rFonts w:ascii="Arial" w:hAnsi="Arial" w:cs="Arial"/>
                  <w:bCs/>
                </w:rPr>
                <w:t>-</w:t>
              </w:r>
              <w:r w:rsidR="00606F8E">
                <w:rPr>
                  <w:rStyle w:val="Hyperlink"/>
                  <w:rFonts w:ascii="Arial" w:hAnsi="Arial" w:cs="Arial"/>
                  <w:bCs/>
                </w:rPr>
                <w:t>guidance/green-book/</w:t>
              </w:r>
            </w:hyperlink>
            <w:r w:rsidR="00540B3E">
              <w:rPr>
                <w:rFonts w:ascii="Arial" w:hAnsi="Arial" w:cs="Arial"/>
                <w:bCs/>
              </w:rPr>
              <w:t xml:space="preserve">, </w:t>
            </w:r>
            <w:r w:rsidR="00B15FBF" w:rsidRPr="00DC3163">
              <w:rPr>
                <w:rFonts w:ascii="Arial" w:hAnsi="Arial" w:cs="Arial"/>
                <w:bCs/>
              </w:rPr>
              <w:t>which has a chapter on contacts</w:t>
            </w:r>
            <w:r w:rsidRPr="00DC3163">
              <w:rPr>
                <w:rFonts w:ascii="Arial" w:hAnsi="Arial" w:cs="Arial"/>
                <w:bCs/>
              </w:rPr>
              <w:t>.</w:t>
            </w:r>
          </w:p>
        </w:tc>
      </w:tr>
      <w:tr w:rsidR="000879C3" w:rsidRPr="00DC3163" w14:paraId="363E2338" w14:textId="77777777">
        <w:tc>
          <w:tcPr>
            <w:tcW w:w="9450" w:type="dxa"/>
            <w:tcBorders>
              <w:top w:val="single" w:sz="4" w:space="0" w:color="auto"/>
              <w:left w:val="single" w:sz="4" w:space="0" w:color="auto"/>
              <w:bottom w:val="single" w:sz="4" w:space="0" w:color="auto"/>
              <w:right w:val="single" w:sz="4" w:space="0" w:color="auto"/>
            </w:tcBorders>
          </w:tcPr>
          <w:p w14:paraId="2FA962BF" w14:textId="5359AEEA" w:rsidR="000879C3" w:rsidRPr="00DC3163" w:rsidRDefault="000879C3" w:rsidP="00DC3163">
            <w:pPr>
              <w:spacing w:beforeLines="60" w:before="144" w:afterLines="60" w:after="144" w:line="240" w:lineRule="auto"/>
              <w:rPr>
                <w:rFonts w:ascii="Arial" w:hAnsi="Arial" w:cs="Arial"/>
              </w:rPr>
            </w:pPr>
            <w:r w:rsidRPr="00DC3163">
              <w:rPr>
                <w:rFonts w:ascii="Arial" w:hAnsi="Arial" w:cs="Arial"/>
                <w:b/>
                <w:color w:val="000000"/>
              </w:rPr>
              <w:t>Q</w:t>
            </w:r>
            <w:r w:rsidR="00172212" w:rsidRPr="00DC3163">
              <w:rPr>
                <w:rFonts w:ascii="Arial" w:hAnsi="Arial" w:cs="Arial"/>
                <w:b/>
                <w:color w:val="000000"/>
              </w:rPr>
              <w:t>7</w:t>
            </w:r>
            <w:r w:rsidRPr="00DC3163">
              <w:rPr>
                <w:rFonts w:ascii="Arial" w:hAnsi="Arial" w:cs="Arial"/>
                <w:color w:val="000000"/>
              </w:rPr>
              <w:t xml:space="preserve">: </w:t>
            </w:r>
            <w:r w:rsidRPr="00DC3163">
              <w:rPr>
                <w:rFonts w:ascii="Arial" w:hAnsi="Arial" w:cs="Arial"/>
              </w:rPr>
              <w:t xml:space="preserve">Since I have many patients that I </w:t>
            </w:r>
            <w:proofErr w:type="gramStart"/>
            <w:r w:rsidRPr="00DC3163">
              <w:rPr>
                <w:rFonts w:ascii="Arial" w:hAnsi="Arial" w:cs="Arial"/>
              </w:rPr>
              <w:t>have to</w:t>
            </w:r>
            <w:proofErr w:type="gramEnd"/>
            <w:r w:rsidRPr="00DC3163">
              <w:rPr>
                <w:rFonts w:ascii="Arial" w:hAnsi="Arial" w:cs="Arial"/>
                <w:b/>
                <w:bCs/>
              </w:rPr>
              <w:t xml:space="preserve"> </w:t>
            </w:r>
            <w:r w:rsidR="00EC6749" w:rsidRPr="00DC3163">
              <w:rPr>
                <w:rFonts w:ascii="Arial" w:hAnsi="Arial" w:cs="Arial"/>
              </w:rPr>
              <w:t>help convert</w:t>
            </w:r>
            <w:r w:rsidRPr="00DC3163">
              <w:rPr>
                <w:rFonts w:ascii="Arial" w:hAnsi="Arial" w:cs="Arial"/>
              </w:rPr>
              <w:t xml:space="preserve">, what </w:t>
            </w:r>
            <w:r w:rsidR="00541503" w:rsidRPr="00DC3163">
              <w:rPr>
                <w:rFonts w:ascii="Arial" w:hAnsi="Arial" w:cs="Arial"/>
              </w:rPr>
              <w:t xml:space="preserve">is </w:t>
            </w:r>
            <w:r w:rsidRPr="00DC3163">
              <w:rPr>
                <w:rFonts w:ascii="Arial" w:hAnsi="Arial" w:cs="Arial"/>
              </w:rPr>
              <w:t>the best way for me to</w:t>
            </w:r>
            <w:r w:rsidRPr="00DC3163">
              <w:rPr>
                <w:rFonts w:ascii="Arial" w:hAnsi="Arial" w:cs="Arial"/>
                <w:b/>
                <w:bCs/>
              </w:rPr>
              <w:t xml:space="preserve"> </w:t>
            </w:r>
            <w:r w:rsidRPr="00DC3163">
              <w:rPr>
                <w:rFonts w:ascii="Arial" w:hAnsi="Arial" w:cs="Arial"/>
              </w:rPr>
              <w:t>do this</w:t>
            </w:r>
            <w:r w:rsidR="002452EF">
              <w:rPr>
                <w:rFonts w:ascii="Arial" w:hAnsi="Arial" w:cs="Arial"/>
              </w:rPr>
              <w:t xml:space="preserve">? </w:t>
            </w:r>
          </w:p>
          <w:p w14:paraId="103E0478" w14:textId="68C4557F" w:rsidR="000879C3" w:rsidRPr="00DC3163" w:rsidRDefault="000879C3" w:rsidP="005E2BFD">
            <w:pPr>
              <w:spacing w:beforeLines="60" w:before="144" w:afterLines="60" w:after="144" w:line="240" w:lineRule="auto"/>
              <w:rPr>
                <w:rFonts w:ascii="Arial" w:hAnsi="Arial" w:cs="Arial"/>
                <w:color w:val="000000"/>
              </w:rPr>
            </w:pPr>
            <w:r w:rsidRPr="00DC3163">
              <w:rPr>
                <w:rFonts w:ascii="Arial" w:hAnsi="Arial" w:cs="Arial"/>
                <w:b/>
              </w:rPr>
              <w:t>A</w:t>
            </w:r>
            <w:r w:rsidR="00172212" w:rsidRPr="00DC3163">
              <w:rPr>
                <w:rFonts w:ascii="Arial" w:hAnsi="Arial" w:cs="Arial"/>
                <w:b/>
              </w:rPr>
              <w:t>7</w:t>
            </w:r>
            <w:r w:rsidRPr="00DC3163">
              <w:rPr>
                <w:rFonts w:ascii="Arial" w:hAnsi="Arial" w:cs="Arial"/>
              </w:rPr>
              <w:t xml:space="preserve">: </w:t>
            </w:r>
            <w:r w:rsidRPr="00DC3163">
              <w:rPr>
                <w:rFonts w:ascii="Arial" w:hAnsi="Arial" w:cs="Arial"/>
                <w:bCs/>
              </w:rPr>
              <w:t>If you are the resident</w:t>
            </w:r>
            <w:r w:rsidR="00805142" w:rsidRPr="00DC3163">
              <w:rPr>
                <w:rFonts w:ascii="Arial" w:hAnsi="Arial" w:cs="Arial"/>
                <w:bCs/>
              </w:rPr>
              <w:t>’</w:t>
            </w:r>
            <w:r w:rsidRPr="00DC3163">
              <w:rPr>
                <w:rFonts w:ascii="Arial" w:hAnsi="Arial" w:cs="Arial"/>
                <w:bCs/>
              </w:rPr>
              <w:t xml:space="preserve">s representative payee, </w:t>
            </w:r>
            <w:r w:rsidR="00A52EB1">
              <w:rPr>
                <w:rFonts w:ascii="Arial" w:hAnsi="Arial" w:cs="Arial"/>
                <w:bCs/>
              </w:rPr>
              <w:t xml:space="preserve">it </w:t>
            </w:r>
            <w:proofErr w:type="gramStart"/>
            <w:r w:rsidR="00A52EB1">
              <w:rPr>
                <w:rFonts w:ascii="Arial" w:hAnsi="Arial" w:cs="Arial"/>
                <w:bCs/>
              </w:rPr>
              <w:t>is recommended</w:t>
            </w:r>
            <w:proofErr w:type="gramEnd"/>
            <w:r w:rsidR="00A52EB1">
              <w:rPr>
                <w:rFonts w:ascii="Arial" w:hAnsi="Arial" w:cs="Arial"/>
                <w:bCs/>
              </w:rPr>
              <w:t xml:space="preserve"> that you</w:t>
            </w:r>
            <w:r w:rsidRPr="00DC3163">
              <w:rPr>
                <w:rFonts w:ascii="Arial" w:hAnsi="Arial" w:cs="Arial"/>
                <w:bCs/>
              </w:rPr>
              <w:t xml:space="preserve"> call </w:t>
            </w:r>
            <w:r w:rsidR="007D1A44">
              <w:rPr>
                <w:rFonts w:ascii="Arial" w:hAnsi="Arial" w:cs="Arial"/>
                <w:bCs/>
              </w:rPr>
              <w:t xml:space="preserve">the </w:t>
            </w:r>
            <w:r w:rsidR="007D1A44" w:rsidRPr="00DC3163">
              <w:rPr>
                <w:rFonts w:ascii="Arial" w:hAnsi="Arial" w:cs="Arial"/>
                <w:color w:val="000000"/>
              </w:rPr>
              <w:t>U.S. Treasury Electronic Payment Solution Center</w:t>
            </w:r>
            <w:r w:rsidR="007D1A44" w:rsidRPr="00DC3163" w:rsidDel="007D1A44">
              <w:rPr>
                <w:rFonts w:ascii="Arial" w:hAnsi="Arial" w:cs="Arial"/>
                <w:b/>
                <w:bCs/>
                <w:i/>
              </w:rPr>
              <w:t xml:space="preserve"> </w:t>
            </w:r>
            <w:r w:rsidRPr="00DC3163">
              <w:rPr>
                <w:rFonts w:ascii="Arial" w:hAnsi="Arial" w:cs="Arial"/>
                <w:bCs/>
              </w:rPr>
              <w:t xml:space="preserve">at </w:t>
            </w:r>
            <w:r w:rsidR="00EC6749" w:rsidRPr="00DC3163">
              <w:rPr>
                <w:rFonts w:ascii="Arial" w:hAnsi="Arial" w:cs="Arial"/>
                <w:bCs/>
              </w:rPr>
              <w:t>(</w:t>
            </w:r>
            <w:r w:rsidRPr="00DC3163">
              <w:rPr>
                <w:rFonts w:ascii="Arial" w:hAnsi="Arial" w:cs="Arial"/>
                <w:bCs/>
              </w:rPr>
              <w:t>800</w:t>
            </w:r>
            <w:r w:rsidR="00EC6749" w:rsidRPr="00DC3163">
              <w:rPr>
                <w:rFonts w:ascii="Arial" w:hAnsi="Arial" w:cs="Arial"/>
                <w:bCs/>
              </w:rPr>
              <w:t xml:space="preserve">) </w:t>
            </w:r>
            <w:r w:rsidRPr="00DC3163">
              <w:rPr>
                <w:rFonts w:ascii="Arial" w:hAnsi="Arial" w:cs="Arial"/>
                <w:bCs/>
              </w:rPr>
              <w:t>333-1795</w:t>
            </w:r>
            <w:r w:rsidR="005E2BFD">
              <w:rPr>
                <w:rFonts w:ascii="Arial" w:hAnsi="Arial" w:cs="Arial"/>
                <w:bCs/>
              </w:rPr>
              <w:t>. You can enroll up to 10 residents at a time by phone.</w:t>
            </w:r>
            <w:r w:rsidRPr="00DC3163">
              <w:rPr>
                <w:rFonts w:ascii="Arial" w:hAnsi="Arial" w:cs="Arial"/>
                <w:bCs/>
              </w:rPr>
              <w:t xml:space="preserve"> </w:t>
            </w:r>
            <w:r w:rsidR="005E2BFD">
              <w:rPr>
                <w:rFonts w:ascii="Arial" w:hAnsi="Arial" w:cs="Arial"/>
                <w:bCs/>
              </w:rPr>
              <w:t xml:space="preserve">You can also </w:t>
            </w:r>
            <w:r w:rsidRPr="00DC3163">
              <w:rPr>
                <w:rFonts w:ascii="Arial" w:hAnsi="Arial" w:cs="Arial"/>
                <w:bCs/>
              </w:rPr>
              <w:t xml:space="preserve">complete the </w:t>
            </w:r>
            <w:r w:rsidR="00F86354" w:rsidRPr="00DC3163">
              <w:rPr>
                <w:rFonts w:ascii="Arial" w:hAnsi="Arial" w:cs="Arial"/>
                <w:bCs/>
              </w:rPr>
              <w:t xml:space="preserve">U.S. Department of the Treasury, </w:t>
            </w:r>
            <w:r w:rsidR="002452EF">
              <w:rPr>
                <w:rFonts w:ascii="Arial" w:hAnsi="Arial" w:cs="Arial"/>
                <w:bCs/>
              </w:rPr>
              <w:t xml:space="preserve">Bureau of the Fiscal Service </w:t>
            </w:r>
            <w:r w:rsidR="00F86354" w:rsidRPr="00DC3163">
              <w:rPr>
                <w:rFonts w:ascii="Arial" w:hAnsi="Arial" w:cs="Arial"/>
                <w:bCs/>
              </w:rPr>
              <w:t>(FMS)</w:t>
            </w:r>
            <w:r w:rsidR="00EC6749" w:rsidRPr="00DC3163">
              <w:rPr>
                <w:rFonts w:ascii="Arial" w:hAnsi="Arial" w:cs="Arial"/>
                <w:bCs/>
              </w:rPr>
              <w:t xml:space="preserve"> </w:t>
            </w:r>
            <w:r w:rsidR="00540B3E">
              <w:rPr>
                <w:rFonts w:ascii="Arial" w:hAnsi="Arial" w:cs="Arial"/>
                <w:bCs/>
              </w:rPr>
              <w:t>F</w:t>
            </w:r>
            <w:r w:rsidR="00EC6749" w:rsidRPr="00DC3163">
              <w:rPr>
                <w:rFonts w:ascii="Arial" w:hAnsi="Arial" w:cs="Arial"/>
                <w:bCs/>
              </w:rPr>
              <w:t xml:space="preserve">orm </w:t>
            </w:r>
            <w:r w:rsidRPr="00DC3163">
              <w:rPr>
                <w:rFonts w:ascii="Arial" w:hAnsi="Arial" w:cs="Arial"/>
                <w:bCs/>
              </w:rPr>
              <w:t>1200, or sign up online</w:t>
            </w:r>
            <w:r w:rsidR="00540B3E">
              <w:rPr>
                <w:rFonts w:ascii="Arial" w:hAnsi="Arial" w:cs="Arial"/>
                <w:bCs/>
              </w:rPr>
              <w:t xml:space="preserve"> at </w:t>
            </w:r>
            <w:hyperlink r:id="rId21" w:history="1">
              <w:r w:rsidR="002452EF" w:rsidRPr="002452EF">
                <w:rPr>
                  <w:rStyle w:val="Hyperlink"/>
                  <w:rFonts w:ascii="Arial" w:hAnsi="Arial" w:cs="Arial"/>
                  <w:bCs/>
                </w:rPr>
                <w:t>www.GoDirect.g</w:t>
              </w:r>
              <w:r w:rsidR="002452EF" w:rsidRPr="00600A17">
                <w:rPr>
                  <w:rStyle w:val="Hyperlink"/>
                  <w:rFonts w:ascii="Arial" w:hAnsi="Arial" w:cs="Arial"/>
                </w:rPr>
                <w:t>ov</w:t>
              </w:r>
            </w:hyperlink>
            <w:r w:rsidRPr="00DC3163">
              <w:rPr>
                <w:rFonts w:ascii="Arial" w:hAnsi="Arial" w:cs="Arial"/>
                <w:bCs/>
              </w:rPr>
              <w:t xml:space="preserve">. </w:t>
            </w:r>
          </w:p>
        </w:tc>
      </w:tr>
    </w:tbl>
    <w:p w14:paraId="0B83AA6D" w14:textId="6C28DB21" w:rsidR="000D575A" w:rsidRDefault="000D575A">
      <w:pPr>
        <w:spacing w:after="0" w:line="240" w:lineRule="auto"/>
        <w:rPr>
          <w:rFonts w:ascii="Arial" w:hAnsi="Arial" w:cs="Arial"/>
          <w:b/>
          <w:color w:val="000000"/>
        </w:rPr>
      </w:pPr>
    </w:p>
    <w:p w14:paraId="4B46647D" w14:textId="77777777" w:rsidR="000D575A" w:rsidRDefault="000D575A">
      <w:pPr>
        <w:spacing w:after="0" w:line="240" w:lineRule="auto"/>
        <w:rPr>
          <w:rFonts w:ascii="Arial" w:hAnsi="Arial" w:cs="Arial"/>
          <w:b/>
          <w:color w:val="000000"/>
        </w:rPr>
      </w:pPr>
      <w:r>
        <w:rPr>
          <w:rFonts w:ascii="Arial" w:hAnsi="Arial" w:cs="Arial"/>
          <w:b/>
          <w:color w:val="000000"/>
        </w:rPr>
        <w:br w:type="page"/>
      </w:r>
    </w:p>
    <w:p w14:paraId="2D7D33CA" w14:textId="42622C32" w:rsidR="0023213E" w:rsidRDefault="00EC6749" w:rsidP="00DC3163">
      <w:pPr>
        <w:spacing w:beforeLines="60" w:before="144" w:afterLines="60" w:after="144" w:line="240" w:lineRule="auto"/>
        <w:rPr>
          <w:rFonts w:ascii="Arial" w:hAnsi="Arial" w:cs="Arial"/>
          <w:b/>
          <w:color w:val="000000"/>
        </w:rPr>
      </w:pPr>
      <w:r w:rsidRPr="00DC3163">
        <w:rPr>
          <w:rFonts w:ascii="Arial" w:hAnsi="Arial" w:cs="Arial"/>
          <w:b/>
          <w:color w:val="000000"/>
        </w:rPr>
        <w:lastRenderedPageBreak/>
        <w:t>Resident Trust Account (</w:t>
      </w:r>
      <w:r w:rsidR="0023213E" w:rsidRPr="00DC3163">
        <w:rPr>
          <w:rFonts w:ascii="Arial" w:hAnsi="Arial" w:cs="Arial"/>
          <w:b/>
          <w:color w:val="000000"/>
        </w:rPr>
        <w:t>RTA</w:t>
      </w:r>
      <w:r w:rsidRPr="00DC3163">
        <w:rPr>
          <w:rFonts w:ascii="Arial" w:hAnsi="Arial" w:cs="Arial"/>
          <w:b/>
          <w:color w:val="000000"/>
        </w:rPr>
        <w:t>)</w:t>
      </w:r>
      <w:r w:rsidR="0023213E" w:rsidRPr="00DC3163">
        <w:rPr>
          <w:rFonts w:ascii="Arial" w:hAnsi="Arial" w:cs="Arial"/>
          <w:b/>
          <w:color w:val="000000"/>
        </w:rPr>
        <w:t xml:space="preserve">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C22BBB" w:rsidRPr="00DC3163" w14:paraId="2FAC2A7C" w14:textId="77777777" w:rsidTr="000D575A">
        <w:trPr>
          <w:trHeight w:val="547"/>
        </w:trPr>
        <w:tc>
          <w:tcPr>
            <w:tcW w:w="9350" w:type="dxa"/>
            <w:tcBorders>
              <w:top w:val="single" w:sz="4" w:space="0" w:color="auto"/>
              <w:left w:val="single" w:sz="4" w:space="0" w:color="auto"/>
              <w:bottom w:val="single" w:sz="4" w:space="0" w:color="auto"/>
              <w:right w:val="single" w:sz="4" w:space="0" w:color="auto"/>
            </w:tcBorders>
          </w:tcPr>
          <w:p w14:paraId="37389B5C" w14:textId="77777777" w:rsidR="00C22BBB" w:rsidRPr="00061C3F" w:rsidRDefault="00C22BBB" w:rsidP="00DC3163">
            <w:pPr>
              <w:spacing w:beforeLines="60" w:before="144" w:afterLines="60" w:after="144" w:line="240" w:lineRule="auto"/>
              <w:rPr>
                <w:rFonts w:ascii="Arial" w:hAnsi="Arial" w:cs="Arial"/>
                <w:color w:val="000000"/>
              </w:rPr>
            </w:pPr>
            <w:r w:rsidRPr="00061C3F">
              <w:rPr>
                <w:rFonts w:ascii="Arial" w:hAnsi="Arial" w:cs="Arial"/>
                <w:b/>
                <w:color w:val="000000"/>
              </w:rPr>
              <w:t>Q</w:t>
            </w:r>
            <w:r w:rsidR="00061C3F">
              <w:rPr>
                <w:rFonts w:ascii="Arial" w:hAnsi="Arial" w:cs="Arial"/>
                <w:b/>
                <w:color w:val="000000"/>
              </w:rPr>
              <w:t>8</w:t>
            </w:r>
            <w:r w:rsidR="00061C3F" w:rsidRPr="00061C3F">
              <w:rPr>
                <w:rFonts w:ascii="Arial" w:hAnsi="Arial" w:cs="Arial"/>
                <w:color w:val="000000"/>
              </w:rPr>
              <w:t>:</w:t>
            </w:r>
            <w:r w:rsidRPr="00061C3F">
              <w:rPr>
                <w:rFonts w:ascii="Arial" w:hAnsi="Arial" w:cs="Arial"/>
                <w:color w:val="000000"/>
              </w:rPr>
              <w:t xml:space="preserve"> What protection is available for the resident trust account (RTA) if the Social Security Administration (SSA) reverses a direct deposit and the resident no longer has funds in the RTA?</w:t>
            </w:r>
          </w:p>
          <w:p w14:paraId="11ACDD22" w14:textId="6B404103" w:rsidR="00C22BBB" w:rsidRPr="00DC3163" w:rsidRDefault="00C22BBB" w:rsidP="00061C3F">
            <w:pPr>
              <w:spacing w:beforeLines="60" w:before="144" w:afterLines="60" w:after="144" w:line="240" w:lineRule="auto"/>
              <w:rPr>
                <w:rFonts w:ascii="Arial" w:hAnsi="Arial" w:cs="Arial"/>
                <w:b/>
                <w:color w:val="000000"/>
              </w:rPr>
            </w:pPr>
            <w:r w:rsidRPr="00061C3F">
              <w:rPr>
                <w:rFonts w:ascii="Arial" w:hAnsi="Arial" w:cs="Arial"/>
                <w:b/>
                <w:color w:val="000000"/>
              </w:rPr>
              <w:t>A</w:t>
            </w:r>
            <w:r w:rsidR="00061C3F">
              <w:rPr>
                <w:rFonts w:ascii="Arial" w:hAnsi="Arial" w:cs="Arial"/>
                <w:b/>
                <w:color w:val="000000"/>
              </w:rPr>
              <w:t>8</w:t>
            </w:r>
            <w:r w:rsidRPr="00061C3F">
              <w:rPr>
                <w:rFonts w:ascii="Arial" w:hAnsi="Arial" w:cs="Arial"/>
                <w:color w:val="000000"/>
              </w:rPr>
              <w:t xml:space="preserve">: SSA does not reverse direct deposit payments. In the case of overpayments, SSA seeks recovery from the beneficiary following a legally mandated process. In the case of post-death payments, SSA can recover funds from the financial institution holding the account. Depending on the terms of the RTA account agreement, the financial institution may then have the right to debit the RTA </w:t>
            </w:r>
            <w:proofErr w:type="gramStart"/>
            <w:r w:rsidRPr="00061C3F">
              <w:rPr>
                <w:rFonts w:ascii="Arial" w:hAnsi="Arial" w:cs="Arial"/>
                <w:color w:val="000000"/>
              </w:rPr>
              <w:t>for the amount of</w:t>
            </w:r>
            <w:proofErr w:type="gramEnd"/>
            <w:r w:rsidRPr="00061C3F">
              <w:rPr>
                <w:rFonts w:ascii="Arial" w:hAnsi="Arial" w:cs="Arial"/>
                <w:color w:val="000000"/>
              </w:rPr>
              <w:t xml:space="preserve"> the post-death payments.</w:t>
            </w:r>
          </w:p>
        </w:tc>
      </w:tr>
      <w:tr w:rsidR="0023213E" w:rsidRPr="00DC3163" w14:paraId="08B1CE7E" w14:textId="77777777" w:rsidTr="000D575A">
        <w:trPr>
          <w:trHeight w:val="547"/>
        </w:trPr>
        <w:tc>
          <w:tcPr>
            <w:tcW w:w="9350" w:type="dxa"/>
            <w:tcBorders>
              <w:top w:val="single" w:sz="4" w:space="0" w:color="auto"/>
              <w:left w:val="single" w:sz="4" w:space="0" w:color="auto"/>
              <w:bottom w:val="single" w:sz="4" w:space="0" w:color="auto"/>
              <w:right w:val="single" w:sz="4" w:space="0" w:color="auto"/>
            </w:tcBorders>
          </w:tcPr>
          <w:p w14:paraId="7AE6954F" w14:textId="77777777" w:rsidR="00805142"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061C3F">
              <w:rPr>
                <w:rFonts w:ascii="Arial" w:hAnsi="Arial" w:cs="Arial"/>
                <w:b/>
                <w:color w:val="000000"/>
              </w:rPr>
              <w:t>9</w:t>
            </w:r>
            <w:r w:rsidR="0023213E" w:rsidRPr="00DC3163">
              <w:rPr>
                <w:rFonts w:ascii="Arial" w:hAnsi="Arial" w:cs="Arial"/>
                <w:color w:val="000000"/>
              </w:rPr>
              <w:t xml:space="preserve">: What protection is available for the </w:t>
            </w:r>
            <w:r w:rsidR="00FF0651" w:rsidRPr="00DC3163">
              <w:rPr>
                <w:rFonts w:ascii="Arial" w:hAnsi="Arial" w:cs="Arial"/>
                <w:color w:val="000000"/>
              </w:rPr>
              <w:t>resident trust a</w:t>
            </w:r>
            <w:r w:rsidR="00EC6749" w:rsidRPr="00DC3163">
              <w:rPr>
                <w:rFonts w:ascii="Arial" w:hAnsi="Arial" w:cs="Arial"/>
                <w:color w:val="000000"/>
              </w:rPr>
              <w:t>ccount (</w:t>
            </w:r>
            <w:r w:rsidR="0023213E" w:rsidRPr="00DC3163">
              <w:rPr>
                <w:rFonts w:ascii="Arial" w:hAnsi="Arial" w:cs="Arial"/>
                <w:color w:val="000000"/>
              </w:rPr>
              <w:t>RTA</w:t>
            </w:r>
            <w:r w:rsidR="00EC6749" w:rsidRPr="00DC3163">
              <w:rPr>
                <w:rFonts w:ascii="Arial" w:hAnsi="Arial" w:cs="Arial"/>
                <w:color w:val="000000"/>
              </w:rPr>
              <w:t>)</w:t>
            </w:r>
            <w:r w:rsidR="0023213E" w:rsidRPr="00DC3163">
              <w:rPr>
                <w:rFonts w:ascii="Arial" w:hAnsi="Arial" w:cs="Arial"/>
                <w:color w:val="000000"/>
              </w:rPr>
              <w:t xml:space="preserve"> if the </w:t>
            </w:r>
            <w:r w:rsidR="00FF0651" w:rsidRPr="00DC3163">
              <w:rPr>
                <w:rFonts w:ascii="Arial" w:hAnsi="Arial" w:cs="Arial"/>
                <w:color w:val="000000"/>
              </w:rPr>
              <w:t>Social Security Administration</w:t>
            </w:r>
            <w:r w:rsidR="00540B3E">
              <w:rPr>
                <w:rFonts w:ascii="Arial" w:hAnsi="Arial" w:cs="Arial"/>
                <w:color w:val="000000"/>
              </w:rPr>
              <w:t xml:space="preserve"> (SSA)</w:t>
            </w:r>
            <w:r w:rsidR="00541503" w:rsidRPr="00DC3163">
              <w:rPr>
                <w:rFonts w:ascii="Arial" w:hAnsi="Arial" w:cs="Arial"/>
                <w:color w:val="000000"/>
              </w:rPr>
              <w:t xml:space="preserve"> </w:t>
            </w:r>
            <w:r w:rsidR="0023213E" w:rsidRPr="00DC3163">
              <w:rPr>
                <w:rFonts w:ascii="Arial" w:hAnsi="Arial" w:cs="Arial"/>
                <w:color w:val="000000"/>
              </w:rPr>
              <w:t>reverses a direct deposit and the resident no longer has funds in the RTA?</w:t>
            </w:r>
          </w:p>
          <w:p w14:paraId="7AFAF5BA" w14:textId="77777777" w:rsidR="0023213E" w:rsidRPr="00DC3163" w:rsidRDefault="00805142" w:rsidP="00061C3F">
            <w:pPr>
              <w:spacing w:beforeLines="60" w:before="144" w:afterLines="60" w:after="144" w:line="240" w:lineRule="auto"/>
              <w:rPr>
                <w:rFonts w:ascii="Arial" w:hAnsi="Arial" w:cs="Arial"/>
                <w:color w:val="000000"/>
              </w:rPr>
            </w:pPr>
            <w:r w:rsidRPr="00DC3163">
              <w:rPr>
                <w:rFonts w:ascii="Arial" w:hAnsi="Arial" w:cs="Arial"/>
                <w:b/>
                <w:color w:val="000000"/>
              </w:rPr>
              <w:t>A</w:t>
            </w:r>
            <w:r w:rsidR="00061C3F">
              <w:rPr>
                <w:rFonts w:ascii="Arial" w:hAnsi="Arial" w:cs="Arial"/>
                <w:b/>
                <w:color w:val="000000"/>
              </w:rPr>
              <w:t>9</w:t>
            </w:r>
            <w:r w:rsidRPr="00DC3163">
              <w:rPr>
                <w:rFonts w:ascii="Arial" w:hAnsi="Arial" w:cs="Arial"/>
                <w:color w:val="000000"/>
              </w:rPr>
              <w:t xml:space="preserve">: </w:t>
            </w:r>
            <w:r w:rsidR="00FF0651" w:rsidRPr="00DC3163">
              <w:rPr>
                <w:rFonts w:ascii="Arial" w:hAnsi="Arial" w:cs="Arial"/>
                <w:color w:val="000000"/>
              </w:rPr>
              <w:t xml:space="preserve">The </w:t>
            </w:r>
            <w:r w:rsidR="00540B3E">
              <w:rPr>
                <w:rFonts w:ascii="Arial" w:hAnsi="Arial" w:cs="Arial"/>
                <w:color w:val="000000"/>
              </w:rPr>
              <w:t>SSA</w:t>
            </w:r>
            <w:r w:rsidR="00FF0651" w:rsidRPr="00DC3163">
              <w:rPr>
                <w:rFonts w:ascii="Arial" w:hAnsi="Arial" w:cs="Arial"/>
                <w:color w:val="000000"/>
              </w:rPr>
              <w:t xml:space="preserve"> </w:t>
            </w:r>
            <w:r w:rsidRPr="00DC3163">
              <w:rPr>
                <w:rFonts w:ascii="Arial" w:hAnsi="Arial" w:cs="Arial"/>
                <w:color w:val="000000"/>
              </w:rPr>
              <w:t xml:space="preserve">does not reverse direct deposit payments. In the case of overpayments, </w:t>
            </w:r>
            <w:r w:rsidR="00540B3E">
              <w:rPr>
                <w:rFonts w:ascii="Arial" w:hAnsi="Arial" w:cs="Arial"/>
                <w:color w:val="000000"/>
              </w:rPr>
              <w:t>the SSA</w:t>
            </w:r>
            <w:r w:rsidR="00FF0651" w:rsidRPr="00DC3163">
              <w:rPr>
                <w:rFonts w:ascii="Arial" w:hAnsi="Arial" w:cs="Arial"/>
                <w:color w:val="000000"/>
              </w:rPr>
              <w:t xml:space="preserve"> </w:t>
            </w:r>
            <w:r w:rsidRPr="00DC3163">
              <w:rPr>
                <w:rFonts w:ascii="Arial" w:hAnsi="Arial" w:cs="Arial"/>
                <w:color w:val="000000"/>
              </w:rPr>
              <w:t xml:space="preserve">seeks recovery from the beneficiary following a legally mandated process. In the case of post-death payments, </w:t>
            </w:r>
            <w:r w:rsidR="008529BA">
              <w:rPr>
                <w:rFonts w:ascii="Arial" w:hAnsi="Arial" w:cs="Arial"/>
                <w:color w:val="000000"/>
              </w:rPr>
              <w:t xml:space="preserve">the </w:t>
            </w:r>
            <w:r w:rsidR="00540B3E">
              <w:rPr>
                <w:rFonts w:ascii="Arial" w:hAnsi="Arial" w:cs="Arial"/>
                <w:color w:val="000000"/>
              </w:rPr>
              <w:t>SSA</w:t>
            </w:r>
            <w:r w:rsidR="00FF0651" w:rsidRPr="00DC3163" w:rsidDel="00FF0651">
              <w:rPr>
                <w:rFonts w:ascii="Arial" w:hAnsi="Arial" w:cs="Arial"/>
                <w:color w:val="000000"/>
              </w:rPr>
              <w:t xml:space="preserve"> </w:t>
            </w:r>
            <w:r w:rsidRPr="00DC3163">
              <w:rPr>
                <w:rFonts w:ascii="Arial" w:hAnsi="Arial" w:cs="Arial"/>
                <w:color w:val="000000"/>
              </w:rPr>
              <w:t xml:space="preserve">can recover funds from the financial institution holding the account. Depending on the terms of the RTA account agreement, the financial institution may then have the right to debit the RTA </w:t>
            </w:r>
            <w:proofErr w:type="gramStart"/>
            <w:r w:rsidRPr="00DC3163">
              <w:rPr>
                <w:rFonts w:ascii="Arial" w:hAnsi="Arial" w:cs="Arial"/>
                <w:color w:val="000000"/>
              </w:rPr>
              <w:t>for the amount of</w:t>
            </w:r>
            <w:proofErr w:type="gramEnd"/>
            <w:r w:rsidRPr="00DC3163">
              <w:rPr>
                <w:rFonts w:ascii="Arial" w:hAnsi="Arial" w:cs="Arial"/>
                <w:color w:val="000000"/>
              </w:rPr>
              <w:t xml:space="preserve"> the post-death payments.</w:t>
            </w:r>
          </w:p>
        </w:tc>
      </w:tr>
      <w:tr w:rsidR="0023213E" w:rsidRPr="00DC3163" w14:paraId="4DFD47E2" w14:textId="77777777" w:rsidTr="000D575A">
        <w:tc>
          <w:tcPr>
            <w:tcW w:w="9350" w:type="dxa"/>
            <w:tcBorders>
              <w:top w:val="single" w:sz="4" w:space="0" w:color="auto"/>
              <w:left w:val="single" w:sz="4" w:space="0" w:color="auto"/>
              <w:bottom w:val="single" w:sz="4" w:space="0" w:color="auto"/>
              <w:right w:val="single" w:sz="4" w:space="0" w:color="auto"/>
            </w:tcBorders>
          </w:tcPr>
          <w:p w14:paraId="284B7D3C"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061C3F">
              <w:rPr>
                <w:rFonts w:ascii="Arial" w:hAnsi="Arial" w:cs="Arial"/>
                <w:b/>
                <w:color w:val="000000"/>
              </w:rPr>
              <w:t>10</w:t>
            </w:r>
            <w:r w:rsidR="0023213E" w:rsidRPr="00DC3163">
              <w:rPr>
                <w:rFonts w:ascii="Arial" w:hAnsi="Arial" w:cs="Arial"/>
                <w:color w:val="000000"/>
              </w:rPr>
              <w:t xml:space="preserve">: May a resident who does not have a </w:t>
            </w:r>
            <w:r w:rsidR="00B15FBF" w:rsidRPr="00DC3163">
              <w:rPr>
                <w:rFonts w:ascii="Arial" w:hAnsi="Arial" w:cs="Arial"/>
                <w:color w:val="000000"/>
              </w:rPr>
              <w:t xml:space="preserve">representative payee </w:t>
            </w:r>
            <w:r w:rsidR="00540B3E">
              <w:rPr>
                <w:rFonts w:ascii="Arial" w:hAnsi="Arial" w:cs="Arial"/>
                <w:color w:val="000000"/>
              </w:rPr>
              <w:t>call the</w:t>
            </w:r>
            <w:r w:rsidR="00540B3E" w:rsidRPr="00DC3163">
              <w:rPr>
                <w:rFonts w:ascii="Arial" w:hAnsi="Arial" w:cs="Arial"/>
                <w:color w:val="000000"/>
              </w:rPr>
              <w:t xml:space="preserve"> </w:t>
            </w:r>
            <w:r w:rsidR="00FF0651" w:rsidRPr="00DC3163">
              <w:rPr>
                <w:rFonts w:ascii="Arial" w:hAnsi="Arial" w:cs="Arial"/>
                <w:color w:val="000000"/>
              </w:rPr>
              <w:t>Social Security Administration</w:t>
            </w:r>
            <w:r w:rsidR="0023213E" w:rsidRPr="00DC3163">
              <w:rPr>
                <w:rFonts w:ascii="Arial" w:hAnsi="Arial" w:cs="Arial"/>
                <w:color w:val="000000"/>
              </w:rPr>
              <w:t xml:space="preserve"> and request direct deposit to the </w:t>
            </w:r>
            <w:r w:rsidR="00FF0651" w:rsidRPr="00DC3163">
              <w:rPr>
                <w:rFonts w:ascii="Arial" w:hAnsi="Arial" w:cs="Arial"/>
                <w:color w:val="000000"/>
              </w:rPr>
              <w:t>resident trust account</w:t>
            </w:r>
            <w:r w:rsidR="00540B3E">
              <w:rPr>
                <w:rFonts w:ascii="Arial" w:hAnsi="Arial" w:cs="Arial"/>
                <w:color w:val="000000"/>
              </w:rPr>
              <w:t xml:space="preserve"> (RTA)</w:t>
            </w:r>
            <w:r w:rsidR="0023213E" w:rsidRPr="00DC3163">
              <w:rPr>
                <w:rFonts w:ascii="Arial" w:hAnsi="Arial" w:cs="Arial"/>
                <w:color w:val="000000"/>
              </w:rPr>
              <w:t>?</w:t>
            </w:r>
          </w:p>
          <w:p w14:paraId="731028E1" w14:textId="77777777" w:rsidR="0023213E" w:rsidRPr="00DC3163" w:rsidRDefault="00172212" w:rsidP="00540B3E">
            <w:pPr>
              <w:spacing w:beforeLines="60" w:before="144" w:afterLines="60" w:after="144" w:line="240" w:lineRule="auto"/>
              <w:rPr>
                <w:rFonts w:ascii="Arial" w:hAnsi="Arial" w:cs="Arial"/>
                <w:color w:val="000000"/>
              </w:rPr>
            </w:pPr>
            <w:r w:rsidRPr="00DC3163">
              <w:rPr>
                <w:rFonts w:ascii="Arial" w:hAnsi="Arial" w:cs="Arial"/>
                <w:b/>
                <w:color w:val="000000"/>
              </w:rPr>
              <w:t>A</w:t>
            </w:r>
            <w:r w:rsidR="00061C3F">
              <w:rPr>
                <w:rFonts w:ascii="Arial" w:hAnsi="Arial" w:cs="Arial"/>
                <w:b/>
                <w:color w:val="000000"/>
              </w:rPr>
              <w:t>10</w:t>
            </w:r>
            <w:r w:rsidR="0023213E" w:rsidRPr="00DC3163">
              <w:rPr>
                <w:rFonts w:ascii="Arial" w:hAnsi="Arial" w:cs="Arial"/>
                <w:color w:val="000000"/>
              </w:rPr>
              <w:t xml:space="preserve">: Yes, the resident can request direct deposit into the </w:t>
            </w:r>
            <w:r w:rsidR="00540B3E">
              <w:rPr>
                <w:rFonts w:ascii="Arial" w:hAnsi="Arial" w:cs="Arial"/>
                <w:color w:val="000000"/>
              </w:rPr>
              <w:t>RTA</w:t>
            </w:r>
            <w:r w:rsidR="0023213E" w:rsidRPr="00DC3163">
              <w:rPr>
                <w:rFonts w:ascii="Arial" w:hAnsi="Arial" w:cs="Arial"/>
                <w:color w:val="000000"/>
              </w:rPr>
              <w:t>. The business office will need to work with the resident to provide the necessary account information and monitor the account to ensure the check payment properly transitions to direct deposit.</w:t>
            </w:r>
          </w:p>
        </w:tc>
      </w:tr>
      <w:tr w:rsidR="0023213E" w:rsidRPr="00DC3163" w14:paraId="019662B2" w14:textId="77777777" w:rsidTr="000D575A">
        <w:tc>
          <w:tcPr>
            <w:tcW w:w="9350" w:type="dxa"/>
            <w:tcBorders>
              <w:top w:val="single" w:sz="4" w:space="0" w:color="auto"/>
              <w:left w:val="single" w:sz="4" w:space="0" w:color="auto"/>
              <w:bottom w:val="single" w:sz="4" w:space="0" w:color="auto"/>
              <w:right w:val="single" w:sz="4" w:space="0" w:color="auto"/>
            </w:tcBorders>
          </w:tcPr>
          <w:p w14:paraId="08BB8498" w14:textId="77777777" w:rsidR="002A1DAD"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1</w:t>
            </w:r>
            <w:r w:rsidR="0023213E" w:rsidRPr="00DC3163">
              <w:rPr>
                <w:rFonts w:ascii="Arial" w:hAnsi="Arial" w:cs="Arial"/>
                <w:color w:val="000000"/>
              </w:rPr>
              <w:t>: How do we stop a direct deposit into</w:t>
            </w:r>
            <w:r w:rsidR="00B15FBF" w:rsidRPr="00DC3163">
              <w:rPr>
                <w:rFonts w:ascii="Arial" w:hAnsi="Arial" w:cs="Arial"/>
                <w:color w:val="000000"/>
              </w:rPr>
              <w:t xml:space="preserve"> the</w:t>
            </w:r>
            <w:r w:rsidR="0023213E" w:rsidRPr="00DC3163">
              <w:rPr>
                <w:rFonts w:ascii="Arial" w:hAnsi="Arial" w:cs="Arial"/>
                <w:color w:val="000000"/>
              </w:rPr>
              <w:t xml:space="preserve"> </w:t>
            </w:r>
            <w:r w:rsidR="00FF0651" w:rsidRPr="00DC3163">
              <w:rPr>
                <w:rFonts w:ascii="Arial" w:hAnsi="Arial" w:cs="Arial"/>
                <w:color w:val="000000"/>
              </w:rPr>
              <w:t xml:space="preserve">resident trust account </w:t>
            </w:r>
            <w:r w:rsidR="0023213E" w:rsidRPr="00DC3163">
              <w:rPr>
                <w:rFonts w:ascii="Arial" w:hAnsi="Arial" w:cs="Arial"/>
                <w:color w:val="000000"/>
              </w:rPr>
              <w:t xml:space="preserve">if the resident leaves our facility or upon death? What happens to the $250 fee </w:t>
            </w:r>
            <w:r w:rsidR="00FF0651" w:rsidRPr="00DC3163">
              <w:rPr>
                <w:rFonts w:ascii="Arial" w:hAnsi="Arial" w:cs="Arial"/>
                <w:color w:val="000000"/>
              </w:rPr>
              <w:t>the Social Security Administration</w:t>
            </w:r>
            <w:r w:rsidR="00540B3E">
              <w:rPr>
                <w:rFonts w:ascii="Arial" w:hAnsi="Arial" w:cs="Arial"/>
                <w:color w:val="000000"/>
              </w:rPr>
              <w:t xml:space="preserve"> (SSA)</w:t>
            </w:r>
            <w:r w:rsidR="0023213E" w:rsidRPr="00DC3163">
              <w:rPr>
                <w:rFonts w:ascii="Arial" w:hAnsi="Arial" w:cs="Arial"/>
                <w:color w:val="000000"/>
              </w:rPr>
              <w:t xml:space="preserve"> allocates to the burial if the resident expires? </w:t>
            </w:r>
          </w:p>
          <w:p w14:paraId="1CDA6661" w14:textId="4F10CD2A" w:rsidR="0023213E" w:rsidRPr="00DC3163" w:rsidRDefault="00805142" w:rsidP="00061C3F">
            <w:pPr>
              <w:spacing w:beforeLines="60" w:before="144" w:afterLines="60" w:after="144" w:line="240" w:lineRule="auto"/>
              <w:rPr>
                <w:rFonts w:ascii="Arial" w:hAnsi="Arial" w:cs="Arial"/>
                <w:color w:val="000000"/>
                <w:shd w:val="clear" w:color="auto" w:fill="FFFF00"/>
              </w:rPr>
            </w:pPr>
            <w:r w:rsidRPr="00DC3163">
              <w:rPr>
                <w:rFonts w:ascii="Arial" w:hAnsi="Arial" w:cs="Arial"/>
                <w:b/>
                <w:color w:val="000000"/>
              </w:rPr>
              <w:t>A1</w:t>
            </w:r>
            <w:r w:rsidR="00061C3F">
              <w:rPr>
                <w:rFonts w:ascii="Arial" w:hAnsi="Arial" w:cs="Arial"/>
                <w:b/>
                <w:color w:val="000000"/>
              </w:rPr>
              <w:t>1</w:t>
            </w:r>
            <w:r w:rsidRPr="00DC3163">
              <w:rPr>
                <w:rFonts w:ascii="Arial" w:hAnsi="Arial" w:cs="Arial"/>
                <w:color w:val="000000"/>
              </w:rPr>
              <w:t xml:space="preserve">: </w:t>
            </w:r>
            <w:r w:rsidR="00C22BBB" w:rsidRPr="00C22BBB">
              <w:rPr>
                <w:rFonts w:ascii="Arial" w:hAnsi="Arial" w:cs="Arial"/>
                <w:color w:val="000000"/>
              </w:rPr>
              <w:t xml:space="preserve">For further information, we suggest you call </w:t>
            </w:r>
            <w:r w:rsidR="00C22BBB">
              <w:rPr>
                <w:rFonts w:ascii="Arial" w:hAnsi="Arial" w:cs="Arial"/>
                <w:color w:val="000000"/>
              </w:rPr>
              <w:t>(</w:t>
            </w:r>
            <w:r w:rsidR="00C22BBB" w:rsidRPr="00C22BBB">
              <w:rPr>
                <w:rFonts w:ascii="Arial" w:hAnsi="Arial" w:cs="Arial"/>
                <w:color w:val="000000"/>
              </w:rPr>
              <w:t>800</w:t>
            </w:r>
            <w:r w:rsidR="00C22BBB">
              <w:rPr>
                <w:rFonts w:ascii="Arial" w:hAnsi="Arial" w:cs="Arial"/>
                <w:color w:val="000000"/>
              </w:rPr>
              <w:t>)</w:t>
            </w:r>
            <w:r w:rsidR="00C22BBB" w:rsidRPr="00C22BBB">
              <w:rPr>
                <w:rFonts w:ascii="Arial" w:hAnsi="Arial" w:cs="Arial"/>
                <w:color w:val="000000"/>
              </w:rPr>
              <w:t>-772-1213, visit our website at www.socialsecurity.gov, or contact your local Social Security field office.</w:t>
            </w:r>
          </w:p>
        </w:tc>
      </w:tr>
      <w:tr w:rsidR="0023213E" w:rsidRPr="00DC3163" w14:paraId="5F57E3B3" w14:textId="77777777" w:rsidTr="000D575A">
        <w:tc>
          <w:tcPr>
            <w:tcW w:w="9350" w:type="dxa"/>
            <w:tcBorders>
              <w:top w:val="single" w:sz="4" w:space="0" w:color="auto"/>
              <w:left w:val="single" w:sz="4" w:space="0" w:color="auto"/>
              <w:bottom w:val="single" w:sz="4" w:space="0" w:color="auto"/>
              <w:right w:val="single" w:sz="4" w:space="0" w:color="auto"/>
            </w:tcBorders>
          </w:tcPr>
          <w:p w14:paraId="0154F6C6"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2</w:t>
            </w:r>
            <w:r w:rsidR="0023213E" w:rsidRPr="00DC3163">
              <w:rPr>
                <w:rFonts w:ascii="Arial" w:hAnsi="Arial" w:cs="Arial"/>
                <w:color w:val="000000"/>
              </w:rPr>
              <w:t xml:space="preserve">: Is the process to start direct deposit into the </w:t>
            </w:r>
            <w:r w:rsidR="00FF0651" w:rsidRPr="00DC3163">
              <w:rPr>
                <w:rFonts w:ascii="Arial" w:hAnsi="Arial" w:cs="Arial"/>
                <w:color w:val="000000"/>
              </w:rPr>
              <w:t xml:space="preserve">resident trust account </w:t>
            </w:r>
            <w:r w:rsidR="0023213E" w:rsidRPr="00DC3163">
              <w:rPr>
                <w:rFonts w:ascii="Arial" w:hAnsi="Arial" w:cs="Arial"/>
                <w:color w:val="000000"/>
              </w:rPr>
              <w:t xml:space="preserve">initiated by </w:t>
            </w:r>
            <w:r w:rsidR="00540B3E">
              <w:rPr>
                <w:rFonts w:ascii="Arial" w:hAnsi="Arial" w:cs="Arial"/>
                <w:color w:val="000000"/>
              </w:rPr>
              <w:t xml:space="preserve">the </w:t>
            </w:r>
            <w:r w:rsidR="0023213E" w:rsidRPr="00DC3163">
              <w:rPr>
                <w:rFonts w:ascii="Arial" w:hAnsi="Arial" w:cs="Arial"/>
                <w:color w:val="000000"/>
              </w:rPr>
              <w:t xml:space="preserve">resident or facility, if the facility is not </w:t>
            </w:r>
            <w:r w:rsidR="00B15FBF" w:rsidRPr="00DC3163">
              <w:rPr>
                <w:rFonts w:ascii="Arial" w:hAnsi="Arial" w:cs="Arial"/>
                <w:color w:val="000000"/>
              </w:rPr>
              <w:t>the representative payee</w:t>
            </w:r>
            <w:r w:rsidR="0023213E" w:rsidRPr="00DC3163">
              <w:rPr>
                <w:rFonts w:ascii="Arial" w:hAnsi="Arial" w:cs="Arial"/>
                <w:color w:val="000000"/>
              </w:rPr>
              <w:t>?</w:t>
            </w:r>
          </w:p>
          <w:p w14:paraId="338BAE92" w14:textId="77777777" w:rsidR="0023213E" w:rsidRPr="00DC3163" w:rsidRDefault="00172212" w:rsidP="00DC3163">
            <w:pPr>
              <w:spacing w:beforeLines="60" w:before="144" w:afterLines="60" w:after="144" w:line="240" w:lineRule="auto"/>
              <w:rPr>
                <w:rFonts w:ascii="Arial" w:hAnsi="Arial" w:cs="Arial"/>
              </w:rPr>
            </w:pPr>
            <w:r w:rsidRPr="00DC3163">
              <w:rPr>
                <w:rFonts w:ascii="Arial" w:hAnsi="Arial" w:cs="Arial"/>
                <w:b/>
                <w:color w:val="000000"/>
              </w:rPr>
              <w:t>A1</w:t>
            </w:r>
            <w:r w:rsidR="00061C3F">
              <w:rPr>
                <w:rFonts w:ascii="Arial" w:hAnsi="Arial" w:cs="Arial"/>
                <w:b/>
                <w:color w:val="000000"/>
              </w:rPr>
              <w:t>2</w:t>
            </w:r>
            <w:r w:rsidR="0023213E" w:rsidRPr="00DC3163">
              <w:rPr>
                <w:rFonts w:ascii="Arial" w:hAnsi="Arial" w:cs="Arial"/>
                <w:color w:val="000000"/>
              </w:rPr>
              <w:t xml:space="preserve">: The resident will need to work with the </w:t>
            </w:r>
            <w:r w:rsidR="00540B3E">
              <w:rPr>
                <w:rFonts w:ascii="Arial" w:hAnsi="Arial" w:cs="Arial"/>
                <w:color w:val="000000"/>
              </w:rPr>
              <w:t>facility</w:t>
            </w:r>
            <w:r w:rsidR="00540B3E" w:rsidRPr="00DC3163">
              <w:rPr>
                <w:rFonts w:ascii="Arial" w:hAnsi="Arial" w:cs="Arial"/>
                <w:color w:val="000000"/>
              </w:rPr>
              <w:t xml:space="preserve"> </w:t>
            </w:r>
            <w:r w:rsidR="0023213E" w:rsidRPr="00DC3163">
              <w:rPr>
                <w:rFonts w:ascii="Arial" w:hAnsi="Arial" w:cs="Arial"/>
                <w:color w:val="000000"/>
              </w:rPr>
              <w:t xml:space="preserve">to provide all the </w:t>
            </w:r>
            <w:r w:rsidR="00540B3E">
              <w:rPr>
                <w:rFonts w:ascii="Arial" w:hAnsi="Arial" w:cs="Arial"/>
                <w:color w:val="000000"/>
              </w:rPr>
              <w:t>necessary</w:t>
            </w:r>
            <w:r w:rsidR="00540B3E" w:rsidRPr="00DC3163">
              <w:rPr>
                <w:rFonts w:ascii="Arial" w:hAnsi="Arial" w:cs="Arial"/>
                <w:color w:val="000000"/>
              </w:rPr>
              <w:t xml:space="preserve"> </w:t>
            </w:r>
            <w:r w:rsidR="0023213E" w:rsidRPr="00DC3163">
              <w:rPr>
                <w:rFonts w:ascii="Arial" w:hAnsi="Arial" w:cs="Arial"/>
                <w:color w:val="000000"/>
              </w:rPr>
              <w:t xml:space="preserve">information and to authorize the change from a </w:t>
            </w:r>
            <w:r w:rsidR="008529BA">
              <w:rPr>
                <w:rFonts w:ascii="Arial" w:hAnsi="Arial" w:cs="Arial"/>
                <w:color w:val="000000"/>
              </w:rPr>
              <w:t xml:space="preserve">paper </w:t>
            </w:r>
            <w:r w:rsidR="0023213E" w:rsidRPr="00DC3163">
              <w:rPr>
                <w:rFonts w:ascii="Arial" w:hAnsi="Arial" w:cs="Arial"/>
                <w:color w:val="000000"/>
              </w:rPr>
              <w:t>check to direct deposit</w:t>
            </w:r>
            <w:r w:rsidR="00F72CE5">
              <w:rPr>
                <w:rFonts w:ascii="Arial" w:hAnsi="Arial" w:cs="Arial"/>
              </w:rPr>
              <w:t xml:space="preserve">. This can </w:t>
            </w:r>
            <w:proofErr w:type="gramStart"/>
            <w:r w:rsidR="00F72CE5">
              <w:rPr>
                <w:rFonts w:ascii="Arial" w:hAnsi="Arial" w:cs="Arial"/>
              </w:rPr>
              <w:t>be done</w:t>
            </w:r>
            <w:proofErr w:type="gramEnd"/>
            <w:r w:rsidR="00F72CE5">
              <w:rPr>
                <w:rFonts w:ascii="Arial" w:hAnsi="Arial" w:cs="Arial"/>
              </w:rPr>
              <w:t xml:space="preserve"> by:</w:t>
            </w:r>
            <w:r w:rsidR="0023213E" w:rsidRPr="00DC3163">
              <w:rPr>
                <w:rFonts w:ascii="Arial" w:hAnsi="Arial" w:cs="Arial"/>
              </w:rPr>
              <w:t xml:space="preserve"> </w:t>
            </w:r>
          </w:p>
          <w:p w14:paraId="10B4F590" w14:textId="529BB0E7" w:rsidR="0023213E" w:rsidRPr="00DC3163" w:rsidRDefault="00B15FBF" w:rsidP="00DC3163">
            <w:pPr>
              <w:numPr>
                <w:ilvl w:val="0"/>
                <w:numId w:val="13"/>
              </w:numPr>
              <w:spacing w:beforeLines="60" w:before="144" w:afterLines="60" w:after="144" w:line="240" w:lineRule="auto"/>
              <w:ind w:left="446"/>
              <w:rPr>
                <w:rFonts w:ascii="Arial" w:hAnsi="Arial" w:cs="Arial"/>
              </w:rPr>
            </w:pPr>
            <w:r w:rsidRPr="00DC3163">
              <w:rPr>
                <w:rFonts w:ascii="Arial" w:hAnsi="Arial" w:cs="Arial"/>
              </w:rPr>
              <w:t>Go</w:t>
            </w:r>
            <w:r w:rsidR="00F72CE5">
              <w:rPr>
                <w:rFonts w:ascii="Arial" w:hAnsi="Arial" w:cs="Arial"/>
              </w:rPr>
              <w:t>ing</w:t>
            </w:r>
            <w:r w:rsidR="0023213E" w:rsidRPr="00DC3163">
              <w:rPr>
                <w:rFonts w:ascii="Arial" w:hAnsi="Arial" w:cs="Arial"/>
              </w:rPr>
              <w:t xml:space="preserve"> online to </w:t>
            </w:r>
            <w:hyperlink r:id="rId22" w:history="1">
              <w:r w:rsidR="002452EF" w:rsidRPr="002452EF">
                <w:rPr>
                  <w:rStyle w:val="Hyperlink"/>
                  <w:rFonts w:ascii="Arial" w:hAnsi="Arial" w:cs="Arial"/>
                </w:rPr>
                <w:t>www.GoDirect.g</w:t>
              </w:r>
              <w:r w:rsidR="002452EF" w:rsidRPr="00600A17">
                <w:rPr>
                  <w:rStyle w:val="Hyperlink"/>
                  <w:rFonts w:ascii="Arial" w:hAnsi="Arial" w:cs="Arial"/>
                </w:rPr>
                <w:t>ov</w:t>
              </w:r>
            </w:hyperlink>
            <w:r w:rsidR="0023213E" w:rsidRPr="00DC3163">
              <w:rPr>
                <w:rFonts w:ascii="Arial" w:hAnsi="Arial" w:cs="Arial"/>
              </w:rPr>
              <w:t xml:space="preserve"> or call</w:t>
            </w:r>
            <w:r w:rsidR="00F72CE5">
              <w:rPr>
                <w:rFonts w:ascii="Arial" w:hAnsi="Arial" w:cs="Arial"/>
              </w:rPr>
              <w:t>ing</w:t>
            </w:r>
            <w:r w:rsidR="0023213E" w:rsidRPr="00DC3163">
              <w:rPr>
                <w:rFonts w:ascii="Arial" w:hAnsi="Arial" w:cs="Arial"/>
              </w:rPr>
              <w:t xml:space="preserve"> </w:t>
            </w:r>
            <w:r w:rsidR="005E2BFD">
              <w:rPr>
                <w:rFonts w:ascii="Arial" w:hAnsi="Arial" w:cs="Arial"/>
              </w:rPr>
              <w:t xml:space="preserve">the </w:t>
            </w:r>
            <w:r w:rsidR="005E2BFD" w:rsidRPr="00DC3163">
              <w:rPr>
                <w:rFonts w:ascii="Arial" w:hAnsi="Arial" w:cs="Arial"/>
                <w:color w:val="000000"/>
              </w:rPr>
              <w:t>U.S. Treasury Electronic Payment Solution Center</w:t>
            </w:r>
            <w:r w:rsidR="005E2BFD" w:rsidRPr="00DC3163" w:rsidDel="007D1A44">
              <w:rPr>
                <w:rFonts w:ascii="Arial" w:hAnsi="Arial" w:cs="Arial"/>
                <w:b/>
                <w:bCs/>
                <w:i/>
              </w:rPr>
              <w:t xml:space="preserve"> </w:t>
            </w:r>
            <w:r w:rsidR="0023213E" w:rsidRPr="00DC3163">
              <w:rPr>
                <w:rFonts w:ascii="Arial" w:hAnsi="Arial" w:cs="Arial"/>
              </w:rPr>
              <w:t xml:space="preserve">at </w:t>
            </w:r>
            <w:r w:rsidRPr="00DC3163">
              <w:rPr>
                <w:rFonts w:ascii="Arial" w:hAnsi="Arial" w:cs="Arial"/>
              </w:rPr>
              <w:t>(</w:t>
            </w:r>
            <w:r w:rsidR="0023213E" w:rsidRPr="00DC3163">
              <w:rPr>
                <w:rFonts w:ascii="Arial" w:hAnsi="Arial" w:cs="Arial"/>
              </w:rPr>
              <w:t>800</w:t>
            </w:r>
            <w:r w:rsidRPr="00DC3163">
              <w:rPr>
                <w:rFonts w:ascii="Arial" w:hAnsi="Arial" w:cs="Arial"/>
              </w:rPr>
              <w:t xml:space="preserve">) </w:t>
            </w:r>
            <w:r w:rsidR="0023213E" w:rsidRPr="00DC3163">
              <w:rPr>
                <w:rFonts w:ascii="Arial" w:hAnsi="Arial" w:cs="Arial"/>
              </w:rPr>
              <w:t>333-1795</w:t>
            </w:r>
            <w:r w:rsidR="00F72CE5">
              <w:rPr>
                <w:rFonts w:ascii="Arial" w:hAnsi="Arial" w:cs="Arial"/>
              </w:rPr>
              <w:t>.</w:t>
            </w:r>
          </w:p>
          <w:p w14:paraId="093D4A54" w14:textId="77777777" w:rsidR="00541503" w:rsidRPr="00DC3163" w:rsidRDefault="00B15FBF" w:rsidP="00DC3163">
            <w:pPr>
              <w:numPr>
                <w:ilvl w:val="0"/>
                <w:numId w:val="13"/>
              </w:numPr>
              <w:spacing w:beforeLines="60" w:before="144" w:afterLines="60" w:after="144" w:line="240" w:lineRule="auto"/>
              <w:ind w:left="446"/>
              <w:rPr>
                <w:rFonts w:ascii="Arial" w:hAnsi="Arial" w:cs="Arial"/>
              </w:rPr>
            </w:pPr>
            <w:r w:rsidRPr="00DC3163">
              <w:rPr>
                <w:rFonts w:ascii="Arial" w:hAnsi="Arial" w:cs="Arial"/>
              </w:rPr>
              <w:t>V</w:t>
            </w:r>
            <w:r w:rsidR="0023213E" w:rsidRPr="00DC3163">
              <w:rPr>
                <w:rFonts w:ascii="Arial" w:hAnsi="Arial" w:cs="Arial"/>
              </w:rPr>
              <w:t>isit</w:t>
            </w:r>
            <w:r w:rsidR="00F72CE5">
              <w:rPr>
                <w:rFonts w:ascii="Arial" w:hAnsi="Arial" w:cs="Arial"/>
              </w:rPr>
              <w:t>ing</w:t>
            </w:r>
            <w:r w:rsidR="0023213E" w:rsidRPr="00DC3163">
              <w:rPr>
                <w:rFonts w:ascii="Arial" w:hAnsi="Arial" w:cs="Arial"/>
              </w:rPr>
              <w:t xml:space="preserve"> the local Social Security Administration</w:t>
            </w:r>
            <w:r w:rsidRPr="00DC3163">
              <w:rPr>
                <w:rFonts w:ascii="Arial" w:hAnsi="Arial" w:cs="Arial"/>
              </w:rPr>
              <w:t xml:space="preserve"> (SSA)</w:t>
            </w:r>
            <w:r w:rsidR="0023213E" w:rsidRPr="00DC3163">
              <w:rPr>
                <w:rFonts w:ascii="Arial" w:hAnsi="Arial" w:cs="Arial"/>
              </w:rPr>
              <w:t xml:space="preserve"> office or </w:t>
            </w:r>
            <w:r w:rsidRPr="00DC3163">
              <w:rPr>
                <w:rFonts w:ascii="Arial" w:hAnsi="Arial" w:cs="Arial"/>
              </w:rPr>
              <w:t>call</w:t>
            </w:r>
            <w:r w:rsidR="00F72CE5">
              <w:rPr>
                <w:rFonts w:ascii="Arial" w:hAnsi="Arial" w:cs="Arial"/>
              </w:rPr>
              <w:t>ing</w:t>
            </w:r>
            <w:r w:rsidRPr="00DC3163">
              <w:rPr>
                <w:rFonts w:ascii="Arial" w:hAnsi="Arial" w:cs="Arial"/>
              </w:rPr>
              <w:t xml:space="preserve"> (</w:t>
            </w:r>
            <w:r w:rsidR="0023213E" w:rsidRPr="00DC3163">
              <w:rPr>
                <w:rFonts w:ascii="Arial" w:hAnsi="Arial" w:cs="Arial"/>
              </w:rPr>
              <w:t>800</w:t>
            </w:r>
            <w:r w:rsidRPr="00DC3163">
              <w:rPr>
                <w:rFonts w:ascii="Arial" w:hAnsi="Arial" w:cs="Arial"/>
              </w:rPr>
              <w:t>)</w:t>
            </w:r>
            <w:r w:rsidR="0023213E" w:rsidRPr="00DC3163">
              <w:rPr>
                <w:rFonts w:ascii="Arial" w:hAnsi="Arial" w:cs="Arial"/>
              </w:rPr>
              <w:t>772-1213</w:t>
            </w:r>
            <w:r w:rsidR="00F72CE5">
              <w:rPr>
                <w:rFonts w:ascii="Arial" w:hAnsi="Arial" w:cs="Arial"/>
              </w:rPr>
              <w:t>.</w:t>
            </w:r>
          </w:p>
          <w:p w14:paraId="0F592C68" w14:textId="3E7B4055" w:rsidR="0023213E" w:rsidRPr="00DC3163" w:rsidRDefault="00B15FBF" w:rsidP="00DC3163">
            <w:pPr>
              <w:numPr>
                <w:ilvl w:val="0"/>
                <w:numId w:val="13"/>
              </w:numPr>
              <w:spacing w:beforeLines="60" w:before="144" w:afterLines="60" w:after="144" w:line="240" w:lineRule="auto"/>
              <w:ind w:left="446"/>
              <w:rPr>
                <w:rFonts w:ascii="Arial" w:hAnsi="Arial" w:cs="Arial"/>
              </w:rPr>
            </w:pPr>
            <w:r w:rsidRPr="00DC3163">
              <w:rPr>
                <w:rFonts w:ascii="Arial" w:hAnsi="Arial" w:cs="Arial"/>
              </w:rPr>
              <w:lastRenderedPageBreak/>
              <w:t>Complet</w:t>
            </w:r>
            <w:r w:rsidR="00F72CE5">
              <w:rPr>
                <w:rFonts w:ascii="Arial" w:hAnsi="Arial" w:cs="Arial"/>
              </w:rPr>
              <w:t>ing</w:t>
            </w:r>
            <w:r w:rsidRPr="00DC3163">
              <w:rPr>
                <w:rFonts w:ascii="Arial" w:hAnsi="Arial" w:cs="Arial"/>
              </w:rPr>
              <w:t xml:space="preserve"> </w:t>
            </w:r>
            <w:r w:rsidR="0022534B" w:rsidRPr="00DC3163">
              <w:rPr>
                <w:rFonts w:ascii="Arial" w:hAnsi="Arial" w:cs="Arial"/>
              </w:rPr>
              <w:t>Social Security Administration (</w:t>
            </w:r>
            <w:r w:rsidR="0023213E" w:rsidRPr="00DC3163">
              <w:rPr>
                <w:rFonts w:ascii="Arial" w:hAnsi="Arial" w:cs="Arial"/>
              </w:rPr>
              <w:t>SSA</w:t>
            </w:r>
            <w:r w:rsidR="0022534B" w:rsidRPr="00DC3163">
              <w:rPr>
                <w:rFonts w:ascii="Arial" w:hAnsi="Arial" w:cs="Arial"/>
              </w:rPr>
              <w:t>)</w:t>
            </w:r>
            <w:r w:rsidR="0023213E" w:rsidRPr="00DC3163">
              <w:rPr>
                <w:rFonts w:ascii="Arial" w:hAnsi="Arial" w:cs="Arial"/>
              </w:rPr>
              <w:t xml:space="preserve"> </w:t>
            </w:r>
            <w:r w:rsidR="00F72CE5">
              <w:rPr>
                <w:rFonts w:ascii="Arial" w:hAnsi="Arial" w:cs="Arial"/>
              </w:rPr>
              <w:t>F</w:t>
            </w:r>
            <w:r w:rsidR="0023213E" w:rsidRPr="00DC3163">
              <w:rPr>
                <w:rFonts w:ascii="Arial" w:hAnsi="Arial" w:cs="Arial"/>
              </w:rPr>
              <w:t xml:space="preserve">orm 1199A or </w:t>
            </w:r>
            <w:r w:rsidR="00B017C1" w:rsidRPr="00DC3163">
              <w:rPr>
                <w:rFonts w:ascii="Arial" w:hAnsi="Arial" w:cs="Arial"/>
                <w:bCs/>
              </w:rPr>
              <w:t xml:space="preserve">U.S. Department of the Treasury, </w:t>
            </w:r>
            <w:r w:rsidR="009024FB">
              <w:rPr>
                <w:rFonts w:ascii="Arial" w:hAnsi="Arial" w:cs="Arial"/>
                <w:bCs/>
              </w:rPr>
              <w:t xml:space="preserve">Bureau of the Fiscal Service </w:t>
            </w:r>
            <w:r w:rsidR="00B017C1" w:rsidRPr="00DC3163">
              <w:rPr>
                <w:rFonts w:ascii="Arial" w:hAnsi="Arial" w:cs="Arial"/>
                <w:bCs/>
              </w:rPr>
              <w:t>(FS)</w:t>
            </w:r>
            <w:r w:rsidR="00DC3163">
              <w:rPr>
                <w:rFonts w:ascii="Arial" w:hAnsi="Arial" w:cs="Arial"/>
              </w:rPr>
              <w:t xml:space="preserve"> </w:t>
            </w:r>
            <w:r w:rsidR="00F72CE5">
              <w:rPr>
                <w:rFonts w:ascii="Arial" w:hAnsi="Arial" w:cs="Arial"/>
              </w:rPr>
              <w:t>F</w:t>
            </w:r>
            <w:r w:rsidR="00DC3163">
              <w:rPr>
                <w:rFonts w:ascii="Arial" w:hAnsi="Arial" w:cs="Arial"/>
              </w:rPr>
              <w:t xml:space="preserve">orm 1200 provided by </w:t>
            </w:r>
            <w:r w:rsidR="00F72CE5">
              <w:rPr>
                <w:rFonts w:ascii="Arial" w:hAnsi="Arial" w:cs="Arial"/>
              </w:rPr>
              <w:t>the facility.</w:t>
            </w:r>
          </w:p>
          <w:p w14:paraId="6B09503B" w14:textId="77777777" w:rsidR="0023213E" w:rsidRPr="00DC3163" w:rsidRDefault="0023213E" w:rsidP="00F72CE5">
            <w:pPr>
              <w:spacing w:beforeLines="60" w:before="144" w:afterLines="60" w:after="144" w:line="240" w:lineRule="auto"/>
              <w:rPr>
                <w:rFonts w:ascii="Arial" w:hAnsi="Arial" w:cs="Arial"/>
              </w:rPr>
            </w:pPr>
            <w:r w:rsidRPr="00DC3163">
              <w:rPr>
                <w:rFonts w:ascii="Arial" w:hAnsi="Arial" w:cs="Arial"/>
                <w:i/>
              </w:rPr>
              <w:t xml:space="preserve">When helping a </w:t>
            </w:r>
            <w:r w:rsidR="00F72CE5">
              <w:rPr>
                <w:rFonts w:ascii="Arial" w:hAnsi="Arial" w:cs="Arial"/>
                <w:i/>
              </w:rPr>
              <w:t>resident</w:t>
            </w:r>
            <w:r w:rsidR="00F72CE5" w:rsidRPr="00DC3163">
              <w:rPr>
                <w:rFonts w:ascii="Arial" w:hAnsi="Arial" w:cs="Arial"/>
                <w:i/>
              </w:rPr>
              <w:t xml:space="preserve"> </w:t>
            </w:r>
            <w:r w:rsidRPr="00DC3163">
              <w:rPr>
                <w:rFonts w:ascii="Arial" w:hAnsi="Arial" w:cs="Arial"/>
                <w:i/>
              </w:rPr>
              <w:t>sign up online, adequately document the authorization for your records</w:t>
            </w:r>
            <w:r w:rsidRPr="00DC3163">
              <w:rPr>
                <w:rFonts w:ascii="Arial" w:hAnsi="Arial" w:cs="Arial"/>
              </w:rPr>
              <w:t>.</w:t>
            </w:r>
          </w:p>
        </w:tc>
      </w:tr>
      <w:tr w:rsidR="0023213E" w:rsidRPr="00DC3163" w14:paraId="277845FA" w14:textId="77777777" w:rsidTr="000D575A">
        <w:tc>
          <w:tcPr>
            <w:tcW w:w="9350" w:type="dxa"/>
            <w:tcBorders>
              <w:top w:val="single" w:sz="4" w:space="0" w:color="auto"/>
              <w:left w:val="single" w:sz="4" w:space="0" w:color="auto"/>
              <w:bottom w:val="single" w:sz="4" w:space="0" w:color="auto"/>
              <w:right w:val="single" w:sz="4" w:space="0" w:color="auto"/>
            </w:tcBorders>
          </w:tcPr>
          <w:p w14:paraId="49C740CA"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lastRenderedPageBreak/>
              <w:t>Q1</w:t>
            </w:r>
            <w:r w:rsidR="00061C3F">
              <w:rPr>
                <w:rFonts w:ascii="Arial" w:hAnsi="Arial" w:cs="Arial"/>
                <w:b/>
                <w:color w:val="000000"/>
              </w:rPr>
              <w:t>3</w:t>
            </w:r>
            <w:r w:rsidR="0023213E" w:rsidRPr="00DC3163">
              <w:rPr>
                <w:rFonts w:ascii="Arial" w:hAnsi="Arial" w:cs="Arial"/>
                <w:color w:val="000000"/>
              </w:rPr>
              <w:t xml:space="preserve">: Do you have to be a </w:t>
            </w:r>
            <w:r w:rsidR="00B15FBF" w:rsidRPr="00DC3163">
              <w:rPr>
                <w:rFonts w:ascii="Arial" w:hAnsi="Arial" w:cs="Arial"/>
                <w:color w:val="000000"/>
              </w:rPr>
              <w:t>representative payee</w:t>
            </w:r>
            <w:r w:rsidR="0023213E" w:rsidRPr="00DC3163">
              <w:rPr>
                <w:rFonts w:ascii="Arial" w:hAnsi="Arial" w:cs="Arial"/>
                <w:color w:val="000000"/>
              </w:rPr>
              <w:t xml:space="preserve"> to receive information from the </w:t>
            </w:r>
            <w:r w:rsidR="008529BA">
              <w:rPr>
                <w:rFonts w:ascii="Arial" w:hAnsi="Arial" w:cs="Arial"/>
                <w:color w:val="000000"/>
              </w:rPr>
              <w:t>resident trust account</w:t>
            </w:r>
            <w:r w:rsidR="00F72CE5">
              <w:rPr>
                <w:rFonts w:ascii="Arial" w:hAnsi="Arial" w:cs="Arial"/>
                <w:color w:val="000000"/>
              </w:rPr>
              <w:t xml:space="preserve"> (RTA)</w:t>
            </w:r>
            <w:r w:rsidR="008529BA">
              <w:rPr>
                <w:rFonts w:ascii="Arial" w:hAnsi="Arial" w:cs="Arial"/>
                <w:color w:val="000000"/>
              </w:rPr>
              <w:t xml:space="preserve"> </w:t>
            </w:r>
            <w:r w:rsidR="0023213E" w:rsidRPr="00DC3163">
              <w:rPr>
                <w:rFonts w:ascii="Arial" w:hAnsi="Arial" w:cs="Arial"/>
                <w:color w:val="000000"/>
              </w:rPr>
              <w:t>bank regarding deposit of Social Security checks?</w:t>
            </w:r>
          </w:p>
          <w:p w14:paraId="7C0D5B66" w14:textId="195FD5AC"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3</w:t>
            </w:r>
            <w:r w:rsidR="0023213E" w:rsidRPr="00DC3163">
              <w:rPr>
                <w:rFonts w:ascii="Arial" w:hAnsi="Arial" w:cs="Arial"/>
                <w:color w:val="000000"/>
              </w:rPr>
              <w:t xml:space="preserve">: SNFs and social service agencies should request payment information from their financial institution for all </w:t>
            </w:r>
            <w:r w:rsidR="0022534B" w:rsidRPr="00DC3163">
              <w:rPr>
                <w:rFonts w:ascii="Arial" w:hAnsi="Arial" w:cs="Arial"/>
                <w:color w:val="000000"/>
              </w:rPr>
              <w:t>Social Security</w:t>
            </w:r>
            <w:r w:rsidR="0023213E" w:rsidRPr="00DC3163">
              <w:rPr>
                <w:rFonts w:ascii="Arial" w:hAnsi="Arial" w:cs="Arial"/>
                <w:color w:val="000000"/>
              </w:rPr>
              <w:t xml:space="preserve">, </w:t>
            </w:r>
            <w:r w:rsidR="0022534B" w:rsidRPr="00DC3163">
              <w:rPr>
                <w:rFonts w:ascii="Arial" w:hAnsi="Arial" w:cs="Arial"/>
                <w:color w:val="000000"/>
              </w:rPr>
              <w:t>Supplemental Security Income (SSI)</w:t>
            </w:r>
            <w:r w:rsidR="0023213E" w:rsidRPr="00DC3163">
              <w:rPr>
                <w:rFonts w:ascii="Arial" w:hAnsi="Arial" w:cs="Arial"/>
                <w:color w:val="000000"/>
              </w:rPr>
              <w:t xml:space="preserve">, and </w:t>
            </w:r>
            <w:r w:rsidR="008B7254" w:rsidRPr="00DC3163">
              <w:rPr>
                <w:rFonts w:ascii="Arial" w:hAnsi="Arial" w:cs="Arial"/>
                <w:color w:val="000000"/>
              </w:rPr>
              <w:t>Railroad Retirement Board (</w:t>
            </w:r>
            <w:r w:rsidR="0023213E" w:rsidRPr="00DC3163">
              <w:rPr>
                <w:rFonts w:ascii="Arial" w:hAnsi="Arial" w:cs="Arial"/>
                <w:color w:val="000000"/>
              </w:rPr>
              <w:t>RRB</w:t>
            </w:r>
            <w:r w:rsidR="008B7254" w:rsidRPr="00DC3163">
              <w:rPr>
                <w:rFonts w:ascii="Arial" w:hAnsi="Arial" w:cs="Arial"/>
                <w:color w:val="000000"/>
              </w:rPr>
              <w:t>)</w:t>
            </w:r>
            <w:r w:rsidR="0023213E" w:rsidRPr="00DC3163">
              <w:rPr>
                <w:rFonts w:ascii="Arial" w:hAnsi="Arial" w:cs="Arial"/>
                <w:color w:val="000000"/>
              </w:rPr>
              <w:t xml:space="preserve"> benefit payments deposited into the </w:t>
            </w:r>
            <w:r w:rsidR="00F72CE5">
              <w:rPr>
                <w:rFonts w:ascii="Arial" w:hAnsi="Arial" w:cs="Arial"/>
                <w:color w:val="000000"/>
              </w:rPr>
              <w:t>RTA</w:t>
            </w:r>
            <w:r w:rsidR="009B1083" w:rsidRPr="00DC3163">
              <w:rPr>
                <w:rFonts w:ascii="Arial" w:hAnsi="Arial" w:cs="Arial"/>
                <w:color w:val="000000"/>
              </w:rPr>
              <w:t>.</w:t>
            </w:r>
            <w:r w:rsidR="0023213E" w:rsidRPr="00DC3163">
              <w:rPr>
                <w:rFonts w:ascii="Arial" w:hAnsi="Arial" w:cs="Arial"/>
                <w:color w:val="000000"/>
              </w:rPr>
              <w:t xml:space="preserve"> </w:t>
            </w:r>
          </w:p>
        </w:tc>
      </w:tr>
      <w:tr w:rsidR="0023213E" w:rsidRPr="00DC3163" w14:paraId="406A7D4E" w14:textId="77777777" w:rsidTr="000D575A">
        <w:tc>
          <w:tcPr>
            <w:tcW w:w="9350" w:type="dxa"/>
            <w:tcBorders>
              <w:top w:val="single" w:sz="4" w:space="0" w:color="auto"/>
              <w:left w:val="single" w:sz="4" w:space="0" w:color="auto"/>
              <w:bottom w:val="single" w:sz="4" w:space="0" w:color="auto"/>
              <w:right w:val="single" w:sz="4" w:space="0" w:color="auto"/>
            </w:tcBorders>
          </w:tcPr>
          <w:p w14:paraId="4C214D47"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4</w:t>
            </w:r>
            <w:r w:rsidR="0023213E" w:rsidRPr="00DC3163">
              <w:rPr>
                <w:rFonts w:ascii="Arial" w:hAnsi="Arial" w:cs="Arial"/>
                <w:color w:val="000000"/>
              </w:rPr>
              <w:t xml:space="preserve">: </w:t>
            </w:r>
            <w:r w:rsidR="008529BA">
              <w:rPr>
                <w:rFonts w:ascii="Arial" w:hAnsi="Arial" w:cs="Arial"/>
                <w:color w:val="000000"/>
              </w:rPr>
              <w:t xml:space="preserve">We </w:t>
            </w:r>
            <w:r w:rsidR="0023213E" w:rsidRPr="00DC3163">
              <w:rPr>
                <w:rFonts w:ascii="Arial" w:hAnsi="Arial" w:cs="Arial"/>
                <w:color w:val="000000"/>
              </w:rPr>
              <w:t xml:space="preserve">have a resident </w:t>
            </w:r>
            <w:r w:rsidR="008529BA">
              <w:rPr>
                <w:rFonts w:ascii="Arial" w:hAnsi="Arial" w:cs="Arial"/>
                <w:color w:val="000000"/>
              </w:rPr>
              <w:t xml:space="preserve">for </w:t>
            </w:r>
            <w:r w:rsidR="00B15FBF" w:rsidRPr="00DC3163">
              <w:rPr>
                <w:rFonts w:ascii="Arial" w:hAnsi="Arial" w:cs="Arial"/>
                <w:color w:val="000000"/>
              </w:rPr>
              <w:t>who</w:t>
            </w:r>
            <w:r w:rsidR="008529BA">
              <w:rPr>
                <w:rFonts w:ascii="Arial" w:hAnsi="Arial" w:cs="Arial"/>
                <w:color w:val="000000"/>
              </w:rPr>
              <w:t>m</w:t>
            </w:r>
            <w:r w:rsidR="00B15FBF" w:rsidRPr="00DC3163">
              <w:rPr>
                <w:rFonts w:ascii="Arial" w:hAnsi="Arial" w:cs="Arial"/>
                <w:color w:val="000000"/>
              </w:rPr>
              <w:t xml:space="preserve"> </w:t>
            </w:r>
            <w:r w:rsidR="0023213E" w:rsidRPr="00DC3163">
              <w:rPr>
                <w:rFonts w:ascii="Arial" w:hAnsi="Arial" w:cs="Arial"/>
                <w:color w:val="000000"/>
              </w:rPr>
              <w:t xml:space="preserve">we </w:t>
            </w:r>
            <w:r w:rsidR="00B15FBF" w:rsidRPr="00DC3163">
              <w:rPr>
                <w:rFonts w:ascii="Arial" w:hAnsi="Arial" w:cs="Arial"/>
                <w:color w:val="000000"/>
              </w:rPr>
              <w:t>serve as the representative payee</w:t>
            </w:r>
            <w:r w:rsidR="0023213E" w:rsidRPr="00DC3163">
              <w:rPr>
                <w:rFonts w:ascii="Arial" w:hAnsi="Arial" w:cs="Arial"/>
                <w:color w:val="000000"/>
              </w:rPr>
              <w:t xml:space="preserve">, but we cannot get the check </w:t>
            </w:r>
            <w:r w:rsidR="00F72CE5">
              <w:rPr>
                <w:rFonts w:ascii="Arial" w:hAnsi="Arial" w:cs="Arial"/>
                <w:color w:val="000000"/>
              </w:rPr>
              <w:t>delivered by</w:t>
            </w:r>
            <w:r w:rsidR="0023213E" w:rsidRPr="00DC3163">
              <w:rPr>
                <w:rFonts w:ascii="Arial" w:hAnsi="Arial" w:cs="Arial"/>
                <w:color w:val="000000"/>
              </w:rPr>
              <w:t xml:space="preserve"> direct deposit to our </w:t>
            </w:r>
            <w:r w:rsidR="008B7254" w:rsidRPr="00DC3163">
              <w:rPr>
                <w:rFonts w:ascii="Arial" w:hAnsi="Arial" w:cs="Arial"/>
                <w:color w:val="000000"/>
              </w:rPr>
              <w:t xml:space="preserve">resident trust account </w:t>
            </w:r>
            <w:r w:rsidR="0023213E" w:rsidRPr="00DC3163">
              <w:rPr>
                <w:rFonts w:ascii="Arial" w:hAnsi="Arial" w:cs="Arial"/>
                <w:color w:val="000000"/>
              </w:rPr>
              <w:t>due to a conflict with the spelling of the resident’s name</w:t>
            </w:r>
            <w:r w:rsidR="008529BA">
              <w:rPr>
                <w:rFonts w:ascii="Arial" w:hAnsi="Arial" w:cs="Arial"/>
                <w:color w:val="000000"/>
              </w:rPr>
              <w:t>. Who do we contact?</w:t>
            </w:r>
            <w:r w:rsidR="0023213E" w:rsidRPr="00DC3163">
              <w:rPr>
                <w:rFonts w:ascii="Arial" w:hAnsi="Arial" w:cs="Arial"/>
                <w:color w:val="000000"/>
              </w:rPr>
              <w:t xml:space="preserve"> </w:t>
            </w:r>
            <w:r w:rsidR="008529BA">
              <w:rPr>
                <w:rFonts w:ascii="Arial" w:hAnsi="Arial" w:cs="Arial"/>
                <w:color w:val="000000"/>
              </w:rPr>
              <w:t>The s</w:t>
            </w:r>
            <w:r w:rsidR="0023213E" w:rsidRPr="00DC3163">
              <w:rPr>
                <w:rFonts w:ascii="Arial" w:hAnsi="Arial" w:cs="Arial"/>
                <w:color w:val="000000"/>
              </w:rPr>
              <w:t xml:space="preserve">pelling of </w:t>
            </w:r>
            <w:r w:rsidR="00B15FBF" w:rsidRPr="00DC3163">
              <w:rPr>
                <w:rFonts w:ascii="Arial" w:hAnsi="Arial" w:cs="Arial"/>
                <w:color w:val="000000"/>
              </w:rPr>
              <w:t xml:space="preserve">the resident's </w:t>
            </w:r>
            <w:r w:rsidR="0023213E" w:rsidRPr="00DC3163">
              <w:rPr>
                <w:rFonts w:ascii="Arial" w:hAnsi="Arial" w:cs="Arial"/>
                <w:color w:val="000000"/>
              </w:rPr>
              <w:t>name and S</w:t>
            </w:r>
            <w:r w:rsidR="00B15FBF" w:rsidRPr="00DC3163">
              <w:rPr>
                <w:rFonts w:ascii="Arial" w:hAnsi="Arial" w:cs="Arial"/>
                <w:color w:val="000000"/>
              </w:rPr>
              <w:t xml:space="preserve">ocial </w:t>
            </w:r>
            <w:r w:rsidR="0023213E" w:rsidRPr="00DC3163">
              <w:rPr>
                <w:rFonts w:ascii="Arial" w:hAnsi="Arial" w:cs="Arial"/>
                <w:color w:val="000000"/>
              </w:rPr>
              <w:t>S</w:t>
            </w:r>
            <w:r w:rsidR="00B15FBF" w:rsidRPr="00DC3163">
              <w:rPr>
                <w:rFonts w:ascii="Arial" w:hAnsi="Arial" w:cs="Arial"/>
                <w:color w:val="000000"/>
              </w:rPr>
              <w:t>ecurity</w:t>
            </w:r>
            <w:r w:rsidR="0023213E" w:rsidRPr="00DC3163">
              <w:rPr>
                <w:rFonts w:ascii="Arial" w:hAnsi="Arial" w:cs="Arial"/>
                <w:color w:val="000000"/>
              </w:rPr>
              <w:t xml:space="preserve"> number have </w:t>
            </w:r>
            <w:proofErr w:type="gramStart"/>
            <w:r w:rsidR="0023213E" w:rsidRPr="00DC3163">
              <w:rPr>
                <w:rFonts w:ascii="Arial" w:hAnsi="Arial" w:cs="Arial"/>
                <w:color w:val="000000"/>
              </w:rPr>
              <w:t>been verified</w:t>
            </w:r>
            <w:proofErr w:type="gramEnd"/>
            <w:r w:rsidR="0023213E" w:rsidRPr="00DC3163">
              <w:rPr>
                <w:rFonts w:ascii="Arial" w:hAnsi="Arial" w:cs="Arial"/>
                <w:color w:val="000000"/>
              </w:rPr>
              <w:t xml:space="preserve"> with </w:t>
            </w:r>
            <w:r w:rsidR="00F72CE5">
              <w:rPr>
                <w:rFonts w:ascii="Arial" w:hAnsi="Arial" w:cs="Arial"/>
                <w:color w:val="000000"/>
              </w:rPr>
              <w:t xml:space="preserve">the </w:t>
            </w:r>
            <w:r w:rsidR="0023213E" w:rsidRPr="00DC3163">
              <w:rPr>
                <w:rFonts w:ascii="Arial" w:hAnsi="Arial" w:cs="Arial"/>
                <w:color w:val="000000"/>
              </w:rPr>
              <w:t>local Social Security</w:t>
            </w:r>
            <w:r w:rsidR="00B15FBF" w:rsidRPr="00DC3163">
              <w:rPr>
                <w:rFonts w:ascii="Arial" w:hAnsi="Arial" w:cs="Arial"/>
                <w:color w:val="000000"/>
              </w:rPr>
              <w:t xml:space="preserve"> Administration</w:t>
            </w:r>
            <w:r w:rsidR="00F72CE5">
              <w:rPr>
                <w:rFonts w:ascii="Arial" w:hAnsi="Arial" w:cs="Arial"/>
                <w:color w:val="000000"/>
              </w:rPr>
              <w:t xml:space="preserve"> (SSA)</w:t>
            </w:r>
            <w:r w:rsidR="0023213E" w:rsidRPr="00DC3163">
              <w:rPr>
                <w:rFonts w:ascii="Arial" w:hAnsi="Arial" w:cs="Arial"/>
                <w:color w:val="000000"/>
              </w:rPr>
              <w:t xml:space="preserve"> office</w:t>
            </w:r>
            <w:r w:rsidR="00B15FBF" w:rsidRPr="00DC3163">
              <w:rPr>
                <w:rFonts w:ascii="Arial" w:hAnsi="Arial" w:cs="Arial"/>
                <w:color w:val="000000"/>
              </w:rPr>
              <w:t>,</w:t>
            </w:r>
            <w:r w:rsidR="0023213E" w:rsidRPr="00DC3163">
              <w:rPr>
                <w:rFonts w:ascii="Arial" w:hAnsi="Arial" w:cs="Arial"/>
                <w:color w:val="000000"/>
              </w:rPr>
              <w:t xml:space="preserve"> but direct deposit requests keep being rejected.</w:t>
            </w:r>
          </w:p>
          <w:p w14:paraId="349E853E" w14:textId="337310CC"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4</w:t>
            </w:r>
            <w:r w:rsidR="0023213E" w:rsidRPr="00DC3163">
              <w:rPr>
                <w:rFonts w:ascii="Arial" w:hAnsi="Arial" w:cs="Arial"/>
                <w:color w:val="000000"/>
              </w:rPr>
              <w:t xml:space="preserve">: </w:t>
            </w:r>
            <w:r w:rsidR="00C22BBB">
              <w:rPr>
                <w:rFonts w:ascii="Arial" w:hAnsi="Arial" w:cs="Arial"/>
                <w:color w:val="000000"/>
              </w:rPr>
              <w:t xml:space="preserve">for further information, we suggest you call (800) 772-1213, visit our website at </w:t>
            </w:r>
            <w:hyperlink r:id="rId23" w:history="1">
              <w:r w:rsidR="00600A17">
                <w:rPr>
                  <w:rStyle w:val="Hyperlink"/>
                  <w:rFonts w:ascii="Arial" w:hAnsi="Arial" w:cs="Arial"/>
                </w:rPr>
                <w:t>www.ssa.gov</w:t>
              </w:r>
            </w:hyperlink>
            <w:r w:rsidR="00C22BBB">
              <w:rPr>
                <w:rFonts w:ascii="Arial" w:hAnsi="Arial" w:cs="Arial"/>
                <w:color w:val="000000"/>
              </w:rPr>
              <w:t xml:space="preserve"> or contact your local Social Security field office</w:t>
            </w:r>
            <w:r w:rsidR="0023213E" w:rsidRPr="00DC3163">
              <w:rPr>
                <w:rFonts w:ascii="Arial" w:hAnsi="Arial" w:cs="Arial"/>
                <w:color w:val="000000"/>
              </w:rPr>
              <w:t>.</w:t>
            </w:r>
          </w:p>
        </w:tc>
      </w:tr>
      <w:tr w:rsidR="0023213E" w:rsidRPr="00DC3163" w14:paraId="393263E9" w14:textId="77777777" w:rsidTr="000D575A">
        <w:tc>
          <w:tcPr>
            <w:tcW w:w="9350" w:type="dxa"/>
            <w:tcBorders>
              <w:top w:val="single" w:sz="4" w:space="0" w:color="auto"/>
              <w:left w:val="single" w:sz="4" w:space="0" w:color="auto"/>
              <w:bottom w:val="single" w:sz="4" w:space="0" w:color="auto"/>
              <w:right w:val="single" w:sz="4" w:space="0" w:color="auto"/>
            </w:tcBorders>
          </w:tcPr>
          <w:p w14:paraId="5055F4BF"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5</w:t>
            </w:r>
            <w:r w:rsidR="0023213E" w:rsidRPr="00DC3163">
              <w:rPr>
                <w:rFonts w:ascii="Arial" w:hAnsi="Arial" w:cs="Arial"/>
                <w:color w:val="000000"/>
              </w:rPr>
              <w:t xml:space="preserve">: Does the nursing home have to get approval of their </w:t>
            </w:r>
            <w:r w:rsidR="008B7254" w:rsidRPr="00DC3163">
              <w:rPr>
                <w:rFonts w:ascii="Arial" w:hAnsi="Arial" w:cs="Arial"/>
                <w:color w:val="000000"/>
              </w:rPr>
              <w:t>resident trust account</w:t>
            </w:r>
            <w:r w:rsidR="00F72CE5">
              <w:rPr>
                <w:rFonts w:ascii="Arial" w:hAnsi="Arial" w:cs="Arial"/>
                <w:color w:val="000000"/>
              </w:rPr>
              <w:t xml:space="preserve"> (RTA)</w:t>
            </w:r>
            <w:r w:rsidR="008B7254" w:rsidRPr="00DC3163">
              <w:rPr>
                <w:rFonts w:ascii="Arial" w:hAnsi="Arial" w:cs="Arial"/>
                <w:color w:val="000000"/>
              </w:rPr>
              <w:t xml:space="preserve"> </w:t>
            </w:r>
            <w:r w:rsidR="0023213E" w:rsidRPr="00DC3163">
              <w:rPr>
                <w:rFonts w:ascii="Arial" w:hAnsi="Arial" w:cs="Arial"/>
                <w:color w:val="000000"/>
              </w:rPr>
              <w:t xml:space="preserve">before funds can </w:t>
            </w:r>
            <w:proofErr w:type="gramStart"/>
            <w:r w:rsidR="0023213E" w:rsidRPr="00DC3163">
              <w:rPr>
                <w:rFonts w:ascii="Arial" w:hAnsi="Arial" w:cs="Arial"/>
                <w:color w:val="000000"/>
              </w:rPr>
              <w:t>be deposited</w:t>
            </w:r>
            <w:proofErr w:type="gramEnd"/>
            <w:r w:rsidR="0023213E" w:rsidRPr="00DC3163">
              <w:rPr>
                <w:rFonts w:ascii="Arial" w:hAnsi="Arial" w:cs="Arial"/>
                <w:color w:val="000000"/>
              </w:rPr>
              <w:t xml:space="preserve"> electronically? What is this process?</w:t>
            </w:r>
          </w:p>
          <w:p w14:paraId="0C9B344F" w14:textId="77777777" w:rsidR="0023213E" w:rsidRPr="00DC3163" w:rsidRDefault="00172212" w:rsidP="00DC6DE1">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5</w:t>
            </w:r>
            <w:r w:rsidR="0023213E" w:rsidRPr="00DC3163">
              <w:rPr>
                <w:rFonts w:ascii="Arial" w:hAnsi="Arial" w:cs="Arial"/>
                <w:color w:val="000000"/>
              </w:rPr>
              <w:t xml:space="preserve">: </w:t>
            </w:r>
            <w:r w:rsidR="00E51DE4" w:rsidRPr="00DC3163">
              <w:rPr>
                <w:rFonts w:ascii="Arial" w:hAnsi="Arial" w:cs="Arial"/>
                <w:color w:val="000000"/>
              </w:rPr>
              <w:t xml:space="preserve">The beneficiary must authorize funds to be direct deposited into the </w:t>
            </w:r>
            <w:r w:rsidR="00F72CE5">
              <w:rPr>
                <w:rFonts w:ascii="Arial" w:hAnsi="Arial" w:cs="Arial"/>
                <w:color w:val="000000"/>
              </w:rPr>
              <w:t>RTA</w:t>
            </w:r>
            <w:r w:rsidR="00E51DE4" w:rsidRPr="00DC3163">
              <w:rPr>
                <w:rFonts w:ascii="Arial" w:hAnsi="Arial" w:cs="Arial"/>
                <w:color w:val="000000"/>
              </w:rPr>
              <w:t xml:space="preserve">. If the resident is unable to manage </w:t>
            </w:r>
            <w:r w:rsidR="00B15FBF" w:rsidRPr="00DC3163">
              <w:rPr>
                <w:rFonts w:ascii="Arial" w:hAnsi="Arial" w:cs="Arial"/>
                <w:color w:val="000000"/>
              </w:rPr>
              <w:t xml:space="preserve">his or her </w:t>
            </w:r>
            <w:r w:rsidR="00E51DE4" w:rsidRPr="00DC3163">
              <w:rPr>
                <w:rFonts w:ascii="Arial" w:hAnsi="Arial" w:cs="Arial"/>
                <w:color w:val="000000"/>
              </w:rPr>
              <w:t>own funds and does not have a representative payee, then the facility can request to become representative payee by completing</w:t>
            </w:r>
            <w:r w:rsidR="008529BA">
              <w:rPr>
                <w:rFonts w:ascii="Arial" w:hAnsi="Arial" w:cs="Arial"/>
                <w:color w:val="000000"/>
              </w:rPr>
              <w:t xml:space="preserve"> Social Security Administration form</w:t>
            </w:r>
            <w:r w:rsidR="00E51DE4" w:rsidRPr="00DC3163">
              <w:rPr>
                <w:rFonts w:ascii="Arial" w:hAnsi="Arial" w:cs="Arial"/>
                <w:color w:val="000000"/>
              </w:rPr>
              <w:t xml:space="preserve"> SSA-11-BK</w:t>
            </w:r>
            <w:r w:rsidR="009B1083" w:rsidRPr="00DC3163">
              <w:rPr>
                <w:rFonts w:ascii="Arial" w:hAnsi="Arial" w:cs="Arial"/>
                <w:color w:val="000000"/>
              </w:rPr>
              <w:t>. The skilled nursing facility should</w:t>
            </w:r>
            <w:r w:rsidR="00E51DE4" w:rsidRPr="00DC3163">
              <w:rPr>
                <w:rFonts w:ascii="Arial" w:hAnsi="Arial" w:cs="Arial"/>
                <w:color w:val="000000"/>
              </w:rPr>
              <w:t xml:space="preserve"> </w:t>
            </w:r>
            <w:r w:rsidR="00B15FBF" w:rsidRPr="00DC3163">
              <w:rPr>
                <w:rFonts w:ascii="Arial" w:hAnsi="Arial" w:cs="Arial"/>
                <w:color w:val="000000"/>
              </w:rPr>
              <w:t xml:space="preserve">request </w:t>
            </w:r>
            <w:r w:rsidR="00E51DE4" w:rsidRPr="00DC3163">
              <w:rPr>
                <w:rFonts w:ascii="Arial" w:hAnsi="Arial" w:cs="Arial"/>
                <w:color w:val="000000"/>
              </w:rPr>
              <w:t xml:space="preserve">to </w:t>
            </w:r>
            <w:proofErr w:type="gramStart"/>
            <w:r w:rsidR="00E51DE4" w:rsidRPr="00DC3163">
              <w:rPr>
                <w:rFonts w:ascii="Arial" w:hAnsi="Arial" w:cs="Arial"/>
                <w:color w:val="000000"/>
              </w:rPr>
              <w:t>be selected</w:t>
            </w:r>
            <w:proofErr w:type="gramEnd"/>
            <w:r w:rsidR="00E51DE4" w:rsidRPr="00DC3163">
              <w:rPr>
                <w:rFonts w:ascii="Arial" w:hAnsi="Arial" w:cs="Arial"/>
                <w:color w:val="000000"/>
              </w:rPr>
              <w:t xml:space="preserve"> as </w:t>
            </w:r>
            <w:r w:rsidR="00F72CE5">
              <w:rPr>
                <w:rFonts w:ascii="Arial" w:hAnsi="Arial" w:cs="Arial"/>
                <w:color w:val="000000"/>
              </w:rPr>
              <w:t xml:space="preserve">the </w:t>
            </w:r>
            <w:r w:rsidR="00E51DE4" w:rsidRPr="00DC3163">
              <w:rPr>
                <w:rFonts w:ascii="Arial" w:hAnsi="Arial" w:cs="Arial"/>
                <w:color w:val="000000"/>
              </w:rPr>
              <w:t xml:space="preserve">payee and have the physician complete SSA-787 </w:t>
            </w:r>
            <w:r w:rsidR="009B1083" w:rsidRPr="00DC3163">
              <w:rPr>
                <w:rFonts w:ascii="Arial" w:hAnsi="Arial" w:cs="Arial"/>
                <w:color w:val="000000"/>
              </w:rPr>
              <w:t>(</w:t>
            </w:r>
            <w:r w:rsidR="00E51DE4" w:rsidRPr="00DC3163">
              <w:rPr>
                <w:rFonts w:ascii="Arial" w:hAnsi="Arial" w:cs="Arial"/>
                <w:color w:val="000000"/>
              </w:rPr>
              <w:t>Physician’s statement of patient’s capability to manage benefits</w:t>
            </w:r>
            <w:r w:rsidR="00B15FBF" w:rsidRPr="00DC3163">
              <w:rPr>
                <w:rFonts w:ascii="Arial" w:hAnsi="Arial" w:cs="Arial"/>
                <w:color w:val="000000"/>
              </w:rPr>
              <w:t>)</w:t>
            </w:r>
            <w:r w:rsidR="00E51DE4" w:rsidRPr="00DC3163">
              <w:rPr>
                <w:rFonts w:ascii="Arial" w:hAnsi="Arial" w:cs="Arial"/>
                <w:color w:val="000000"/>
              </w:rPr>
              <w:t>.</w:t>
            </w:r>
            <w:r w:rsidR="0023213E" w:rsidRPr="00DC3163">
              <w:rPr>
                <w:rFonts w:ascii="Arial" w:hAnsi="Arial" w:cs="Arial"/>
                <w:color w:val="000000"/>
              </w:rPr>
              <w:t xml:space="preserve"> </w:t>
            </w:r>
          </w:p>
        </w:tc>
      </w:tr>
      <w:tr w:rsidR="0023213E" w:rsidRPr="00DC3163" w14:paraId="017C9EB4" w14:textId="77777777" w:rsidTr="000D575A">
        <w:tc>
          <w:tcPr>
            <w:tcW w:w="9350" w:type="dxa"/>
            <w:tcBorders>
              <w:top w:val="single" w:sz="4" w:space="0" w:color="auto"/>
              <w:left w:val="single" w:sz="4" w:space="0" w:color="auto"/>
              <w:bottom w:val="single" w:sz="4" w:space="0" w:color="auto"/>
              <w:right w:val="single" w:sz="4" w:space="0" w:color="auto"/>
            </w:tcBorders>
          </w:tcPr>
          <w:p w14:paraId="5D2FB7BC" w14:textId="3D287CFC"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6</w:t>
            </w:r>
            <w:r w:rsidR="0023213E" w:rsidRPr="00DC3163">
              <w:rPr>
                <w:rFonts w:ascii="Arial" w:hAnsi="Arial" w:cs="Arial"/>
                <w:color w:val="000000"/>
              </w:rPr>
              <w:t>: When our residents</w:t>
            </w:r>
            <w:r w:rsidR="00805142" w:rsidRPr="00DC3163">
              <w:rPr>
                <w:rFonts w:ascii="Arial" w:hAnsi="Arial" w:cs="Arial"/>
                <w:color w:val="000000"/>
              </w:rPr>
              <w:t>’</w:t>
            </w:r>
            <w:r w:rsidR="0023213E" w:rsidRPr="00DC3163">
              <w:rPr>
                <w:rFonts w:ascii="Arial" w:hAnsi="Arial" w:cs="Arial"/>
                <w:color w:val="000000"/>
              </w:rPr>
              <w:t xml:space="preserve"> direct deposit come</w:t>
            </w:r>
            <w:r w:rsidR="002452EF">
              <w:rPr>
                <w:rFonts w:ascii="Arial" w:hAnsi="Arial" w:cs="Arial"/>
                <w:color w:val="000000"/>
              </w:rPr>
              <w:t>s</w:t>
            </w:r>
            <w:r w:rsidR="0023213E" w:rsidRPr="00DC3163">
              <w:rPr>
                <w:rFonts w:ascii="Arial" w:hAnsi="Arial" w:cs="Arial"/>
                <w:color w:val="000000"/>
              </w:rPr>
              <w:t xml:space="preserve"> into our </w:t>
            </w:r>
            <w:r w:rsidR="008B7254" w:rsidRPr="00DC3163">
              <w:rPr>
                <w:rFonts w:ascii="Arial" w:hAnsi="Arial" w:cs="Arial"/>
                <w:color w:val="000000"/>
              </w:rPr>
              <w:t>resident trust account</w:t>
            </w:r>
            <w:r w:rsidR="0023213E" w:rsidRPr="00DC3163">
              <w:rPr>
                <w:rFonts w:ascii="Arial" w:hAnsi="Arial" w:cs="Arial"/>
                <w:color w:val="000000"/>
              </w:rPr>
              <w:t>, there are no name</w:t>
            </w:r>
            <w:r w:rsidR="00F72CE5">
              <w:rPr>
                <w:rFonts w:ascii="Arial" w:hAnsi="Arial" w:cs="Arial"/>
                <w:color w:val="000000"/>
              </w:rPr>
              <w:t>s</w:t>
            </w:r>
            <w:r w:rsidR="0023213E" w:rsidRPr="00DC3163">
              <w:rPr>
                <w:rFonts w:ascii="Arial" w:hAnsi="Arial" w:cs="Arial"/>
                <w:color w:val="000000"/>
              </w:rPr>
              <w:t xml:space="preserve"> and/or </w:t>
            </w:r>
            <w:r w:rsidR="00B15FBF" w:rsidRPr="00DC3163">
              <w:rPr>
                <w:rFonts w:ascii="Arial" w:hAnsi="Arial" w:cs="Arial"/>
                <w:color w:val="000000"/>
              </w:rPr>
              <w:t xml:space="preserve">Social Security </w:t>
            </w:r>
            <w:r w:rsidR="0023213E" w:rsidRPr="00DC3163">
              <w:rPr>
                <w:rFonts w:ascii="Arial" w:hAnsi="Arial" w:cs="Arial"/>
                <w:color w:val="000000"/>
              </w:rPr>
              <w:t>numbers attached to the information</w:t>
            </w:r>
            <w:r w:rsidR="00805142" w:rsidRPr="00DC3163">
              <w:rPr>
                <w:rFonts w:ascii="Arial" w:hAnsi="Arial" w:cs="Arial"/>
                <w:color w:val="000000"/>
              </w:rPr>
              <w:t xml:space="preserve">. </w:t>
            </w:r>
            <w:r w:rsidR="00B15FBF" w:rsidRPr="00DC3163">
              <w:rPr>
                <w:rFonts w:ascii="Arial" w:hAnsi="Arial" w:cs="Arial"/>
                <w:color w:val="000000"/>
              </w:rPr>
              <w:t xml:space="preserve">Who do we contact to fix this—the </w:t>
            </w:r>
            <w:r w:rsidR="0023213E" w:rsidRPr="00DC3163">
              <w:rPr>
                <w:rFonts w:ascii="Arial" w:hAnsi="Arial" w:cs="Arial"/>
                <w:color w:val="000000"/>
              </w:rPr>
              <w:t xml:space="preserve">Social Security </w:t>
            </w:r>
            <w:r w:rsidR="00B15FBF" w:rsidRPr="00DC3163">
              <w:rPr>
                <w:rFonts w:ascii="Arial" w:hAnsi="Arial" w:cs="Arial"/>
                <w:color w:val="000000"/>
              </w:rPr>
              <w:t xml:space="preserve">Administration </w:t>
            </w:r>
            <w:r w:rsidR="0023213E" w:rsidRPr="00DC3163">
              <w:rPr>
                <w:rFonts w:ascii="Arial" w:hAnsi="Arial" w:cs="Arial"/>
                <w:color w:val="000000"/>
              </w:rPr>
              <w:t>or our bank?</w:t>
            </w:r>
          </w:p>
          <w:p w14:paraId="0AA89C30" w14:textId="77777777"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6</w:t>
            </w:r>
            <w:r w:rsidR="0023213E" w:rsidRPr="00DC3163">
              <w:rPr>
                <w:rFonts w:ascii="Arial" w:hAnsi="Arial" w:cs="Arial"/>
                <w:color w:val="000000"/>
              </w:rPr>
              <w:t>: SNFs and social service agencies can request detailed payment information from their financial institution for</w:t>
            </w:r>
            <w:r w:rsidR="009B1083" w:rsidRPr="00DC3163">
              <w:rPr>
                <w:rFonts w:ascii="Arial" w:hAnsi="Arial" w:cs="Arial"/>
                <w:color w:val="000000"/>
              </w:rPr>
              <w:t xml:space="preserve"> Social Security, Supplemental Security Income (SSI)</w:t>
            </w:r>
            <w:r w:rsidR="0023213E" w:rsidRPr="00DC3163">
              <w:rPr>
                <w:rFonts w:ascii="Arial" w:hAnsi="Arial" w:cs="Arial"/>
                <w:color w:val="000000"/>
              </w:rPr>
              <w:t xml:space="preserve"> and </w:t>
            </w:r>
            <w:r w:rsidR="009B1083" w:rsidRPr="00DC3163">
              <w:rPr>
                <w:rFonts w:ascii="Arial" w:hAnsi="Arial" w:cs="Arial"/>
                <w:color w:val="000000"/>
              </w:rPr>
              <w:t>Railroad Retirement Board (</w:t>
            </w:r>
            <w:r w:rsidR="0023213E" w:rsidRPr="00DC3163">
              <w:rPr>
                <w:rFonts w:ascii="Arial" w:hAnsi="Arial" w:cs="Arial"/>
                <w:color w:val="000000"/>
              </w:rPr>
              <w:t>RRB</w:t>
            </w:r>
            <w:r w:rsidR="009B1083" w:rsidRPr="00DC3163">
              <w:rPr>
                <w:rFonts w:ascii="Arial" w:hAnsi="Arial" w:cs="Arial"/>
                <w:color w:val="000000"/>
              </w:rPr>
              <w:t>)</w:t>
            </w:r>
            <w:r w:rsidR="0023213E" w:rsidRPr="00DC3163">
              <w:rPr>
                <w:rFonts w:ascii="Arial" w:hAnsi="Arial" w:cs="Arial"/>
                <w:color w:val="000000"/>
              </w:rPr>
              <w:t xml:space="preserve"> benefit payments. </w:t>
            </w:r>
            <w:r w:rsidR="00F72CE5">
              <w:rPr>
                <w:rFonts w:ascii="Arial" w:hAnsi="Arial" w:cs="Arial"/>
                <w:color w:val="000000"/>
              </w:rPr>
              <w:t>Financial institutions</w:t>
            </w:r>
            <w:r w:rsidR="00F72CE5" w:rsidRPr="00DC3163">
              <w:rPr>
                <w:rFonts w:ascii="Arial" w:hAnsi="Arial" w:cs="Arial"/>
                <w:color w:val="000000"/>
              </w:rPr>
              <w:t xml:space="preserve"> </w:t>
            </w:r>
            <w:r w:rsidR="0023213E" w:rsidRPr="00DC3163">
              <w:rPr>
                <w:rFonts w:ascii="Arial" w:hAnsi="Arial" w:cs="Arial"/>
                <w:color w:val="000000"/>
              </w:rPr>
              <w:t>must account for the funds of each resident and they should provide this payment-related information upon request. However, they may charge a fee for access to this payment information. Ask your financial institution for the exact format in which they will provide your payment related data.</w:t>
            </w:r>
          </w:p>
        </w:tc>
      </w:tr>
      <w:tr w:rsidR="0023213E" w:rsidRPr="00DC3163" w14:paraId="768A90FA" w14:textId="77777777" w:rsidTr="000D575A">
        <w:tc>
          <w:tcPr>
            <w:tcW w:w="9350" w:type="dxa"/>
            <w:tcBorders>
              <w:top w:val="single" w:sz="4" w:space="0" w:color="auto"/>
              <w:left w:val="single" w:sz="4" w:space="0" w:color="auto"/>
              <w:bottom w:val="single" w:sz="4" w:space="0" w:color="auto"/>
              <w:right w:val="single" w:sz="4" w:space="0" w:color="auto"/>
            </w:tcBorders>
          </w:tcPr>
          <w:p w14:paraId="24E11AE3"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7</w:t>
            </w:r>
            <w:r w:rsidR="0023213E" w:rsidRPr="00DC3163">
              <w:rPr>
                <w:rFonts w:ascii="Arial" w:hAnsi="Arial" w:cs="Arial"/>
                <w:color w:val="000000"/>
              </w:rPr>
              <w:t xml:space="preserve">: If an individual </w:t>
            </w:r>
            <w:r w:rsidR="00FF0651" w:rsidRPr="00DC3163">
              <w:rPr>
                <w:rFonts w:ascii="Arial" w:hAnsi="Arial" w:cs="Arial"/>
                <w:color w:val="000000"/>
              </w:rPr>
              <w:t>representative payee</w:t>
            </w:r>
            <w:r w:rsidR="00D5332B">
              <w:rPr>
                <w:rFonts w:ascii="Arial" w:hAnsi="Arial" w:cs="Arial"/>
                <w:color w:val="000000"/>
              </w:rPr>
              <w:t xml:space="preserve"> </w:t>
            </w:r>
            <w:r w:rsidR="00FF0651" w:rsidRPr="00DC3163">
              <w:rPr>
                <w:rFonts w:ascii="Arial" w:hAnsi="Arial" w:cs="Arial"/>
                <w:color w:val="000000"/>
              </w:rPr>
              <w:t>(</w:t>
            </w:r>
            <w:r w:rsidR="0023213E" w:rsidRPr="00DC3163">
              <w:rPr>
                <w:rFonts w:ascii="Arial" w:hAnsi="Arial" w:cs="Arial"/>
                <w:color w:val="000000"/>
              </w:rPr>
              <w:t>not</w:t>
            </w:r>
            <w:r w:rsidR="00FF0651" w:rsidRPr="00DC3163">
              <w:rPr>
                <w:rFonts w:ascii="Arial" w:hAnsi="Arial" w:cs="Arial"/>
                <w:color w:val="000000"/>
              </w:rPr>
              <w:t xml:space="preserve"> the</w:t>
            </w:r>
            <w:r w:rsidR="0023213E" w:rsidRPr="00DC3163">
              <w:rPr>
                <w:rFonts w:ascii="Arial" w:hAnsi="Arial" w:cs="Arial"/>
                <w:color w:val="000000"/>
              </w:rPr>
              <w:t xml:space="preserve"> SNF</w:t>
            </w:r>
            <w:r w:rsidR="00FF0651" w:rsidRPr="00DC3163">
              <w:rPr>
                <w:rFonts w:ascii="Arial" w:hAnsi="Arial" w:cs="Arial"/>
                <w:color w:val="000000"/>
              </w:rPr>
              <w:t>)</w:t>
            </w:r>
            <w:r w:rsidR="0023213E" w:rsidRPr="00DC3163">
              <w:rPr>
                <w:rFonts w:ascii="Arial" w:hAnsi="Arial" w:cs="Arial"/>
                <w:color w:val="000000"/>
              </w:rPr>
              <w:t xml:space="preserve">, wants a paper check to be direct deposited into the </w:t>
            </w:r>
            <w:r w:rsidR="008B7254" w:rsidRPr="00DC3163">
              <w:rPr>
                <w:rFonts w:ascii="Arial" w:hAnsi="Arial" w:cs="Arial"/>
                <w:color w:val="000000"/>
              </w:rPr>
              <w:t>resident trust account</w:t>
            </w:r>
            <w:r w:rsidR="00F72CE5">
              <w:rPr>
                <w:rFonts w:ascii="Arial" w:hAnsi="Arial" w:cs="Arial"/>
                <w:color w:val="000000"/>
              </w:rPr>
              <w:t xml:space="preserve"> (RTA)</w:t>
            </w:r>
            <w:r w:rsidR="0023213E" w:rsidRPr="00DC3163">
              <w:rPr>
                <w:rFonts w:ascii="Arial" w:hAnsi="Arial" w:cs="Arial"/>
                <w:color w:val="000000"/>
              </w:rPr>
              <w:t xml:space="preserve">, can the individual </w:t>
            </w:r>
            <w:r w:rsidR="00FF0651" w:rsidRPr="00DC3163">
              <w:rPr>
                <w:rFonts w:ascii="Arial" w:hAnsi="Arial" w:cs="Arial"/>
                <w:color w:val="000000"/>
              </w:rPr>
              <w:t xml:space="preserve">representative payee </w:t>
            </w:r>
            <w:r w:rsidR="0023213E" w:rsidRPr="00DC3163">
              <w:rPr>
                <w:rFonts w:ascii="Arial" w:hAnsi="Arial" w:cs="Arial"/>
                <w:color w:val="000000"/>
              </w:rPr>
              <w:t xml:space="preserve">call the local </w:t>
            </w:r>
            <w:r w:rsidR="00FF0651" w:rsidRPr="00DC3163">
              <w:rPr>
                <w:rFonts w:ascii="Arial" w:hAnsi="Arial" w:cs="Arial"/>
                <w:color w:val="000000"/>
              </w:rPr>
              <w:t>Social Security Administration</w:t>
            </w:r>
            <w:r w:rsidR="00F72CE5">
              <w:rPr>
                <w:rFonts w:ascii="Arial" w:hAnsi="Arial" w:cs="Arial"/>
                <w:color w:val="000000"/>
              </w:rPr>
              <w:t xml:space="preserve"> (SSA)</w:t>
            </w:r>
            <w:r w:rsidR="0023213E" w:rsidRPr="00DC3163">
              <w:rPr>
                <w:rFonts w:ascii="Arial" w:hAnsi="Arial" w:cs="Arial"/>
                <w:color w:val="000000"/>
              </w:rPr>
              <w:t xml:space="preserve"> office from the SNF's </w:t>
            </w:r>
            <w:r w:rsidR="00FF0651" w:rsidRPr="00DC3163">
              <w:rPr>
                <w:rFonts w:ascii="Arial" w:hAnsi="Arial" w:cs="Arial"/>
                <w:color w:val="000000"/>
              </w:rPr>
              <w:t xml:space="preserve">business manager's </w:t>
            </w:r>
            <w:r w:rsidR="00FF0651" w:rsidRPr="00DC3163">
              <w:rPr>
                <w:rFonts w:ascii="Arial" w:hAnsi="Arial" w:cs="Arial"/>
                <w:color w:val="000000"/>
              </w:rPr>
              <w:lastRenderedPageBreak/>
              <w:t xml:space="preserve">office </w:t>
            </w:r>
            <w:r w:rsidR="0023213E" w:rsidRPr="00DC3163">
              <w:rPr>
                <w:rFonts w:ascii="Arial" w:hAnsi="Arial" w:cs="Arial"/>
                <w:color w:val="000000"/>
              </w:rPr>
              <w:t>and request this</w:t>
            </w:r>
            <w:r w:rsidR="00F72CE5">
              <w:rPr>
                <w:rFonts w:ascii="Arial" w:hAnsi="Arial" w:cs="Arial"/>
                <w:color w:val="000000"/>
              </w:rPr>
              <w:t>, and</w:t>
            </w:r>
            <w:r w:rsidR="0023213E" w:rsidRPr="00DC3163">
              <w:rPr>
                <w:rFonts w:ascii="Arial" w:hAnsi="Arial" w:cs="Arial"/>
                <w:color w:val="000000"/>
              </w:rPr>
              <w:t xml:space="preserve"> then turn it over to</w:t>
            </w:r>
            <w:r w:rsidR="00FF0651" w:rsidRPr="00DC3163">
              <w:rPr>
                <w:rFonts w:ascii="Arial" w:hAnsi="Arial" w:cs="Arial"/>
                <w:color w:val="000000"/>
              </w:rPr>
              <w:t xml:space="preserve"> the</w:t>
            </w:r>
            <w:r w:rsidR="0023213E" w:rsidRPr="00DC3163">
              <w:rPr>
                <w:rFonts w:ascii="Arial" w:hAnsi="Arial" w:cs="Arial"/>
                <w:color w:val="000000"/>
              </w:rPr>
              <w:t xml:space="preserve"> SNF </w:t>
            </w:r>
            <w:r w:rsidR="00FF0651" w:rsidRPr="00DC3163">
              <w:rPr>
                <w:rFonts w:ascii="Arial" w:hAnsi="Arial" w:cs="Arial"/>
                <w:color w:val="000000"/>
              </w:rPr>
              <w:t xml:space="preserve">employee </w:t>
            </w:r>
            <w:r w:rsidR="0023213E" w:rsidRPr="00DC3163">
              <w:rPr>
                <w:rFonts w:ascii="Arial" w:hAnsi="Arial" w:cs="Arial"/>
                <w:color w:val="000000"/>
              </w:rPr>
              <w:t xml:space="preserve">to </w:t>
            </w:r>
            <w:r w:rsidR="00FF0651" w:rsidRPr="00DC3163">
              <w:rPr>
                <w:rFonts w:ascii="Arial" w:hAnsi="Arial" w:cs="Arial"/>
                <w:color w:val="000000"/>
              </w:rPr>
              <w:t>provide</w:t>
            </w:r>
            <w:r w:rsidR="0023213E" w:rsidRPr="00DC3163">
              <w:rPr>
                <w:rFonts w:ascii="Arial" w:hAnsi="Arial" w:cs="Arial"/>
                <w:color w:val="000000"/>
              </w:rPr>
              <w:t xml:space="preserve"> the appropriate </w:t>
            </w:r>
            <w:r w:rsidR="00FF0651" w:rsidRPr="00DC3163">
              <w:rPr>
                <w:rFonts w:ascii="Arial" w:hAnsi="Arial" w:cs="Arial"/>
                <w:color w:val="000000"/>
              </w:rPr>
              <w:t xml:space="preserve">routing </w:t>
            </w:r>
            <w:r w:rsidR="0023213E" w:rsidRPr="00DC3163">
              <w:rPr>
                <w:rFonts w:ascii="Arial" w:hAnsi="Arial" w:cs="Arial"/>
                <w:color w:val="000000"/>
              </w:rPr>
              <w:t xml:space="preserve">and </w:t>
            </w:r>
            <w:r w:rsidR="00FF0651" w:rsidRPr="00DC3163">
              <w:rPr>
                <w:rFonts w:ascii="Arial" w:hAnsi="Arial" w:cs="Arial"/>
                <w:color w:val="000000"/>
              </w:rPr>
              <w:t xml:space="preserve">checking account </w:t>
            </w:r>
            <w:r w:rsidR="0023213E" w:rsidRPr="00DC3163">
              <w:rPr>
                <w:rFonts w:ascii="Arial" w:hAnsi="Arial" w:cs="Arial"/>
                <w:color w:val="000000"/>
              </w:rPr>
              <w:t>number?</w:t>
            </w:r>
          </w:p>
          <w:p w14:paraId="6AD1327B" w14:textId="77777777" w:rsidR="0023213E" w:rsidRPr="00DC3163" w:rsidRDefault="00172212" w:rsidP="00DC6DE1">
            <w:pPr>
              <w:spacing w:beforeLines="60" w:before="144" w:afterLines="60" w:after="144" w:line="240" w:lineRule="auto"/>
              <w:rPr>
                <w:rFonts w:ascii="Arial" w:hAnsi="Arial" w:cs="Arial"/>
              </w:rPr>
            </w:pPr>
            <w:r w:rsidRPr="00DC3163">
              <w:rPr>
                <w:rFonts w:ascii="Arial" w:hAnsi="Arial" w:cs="Arial"/>
                <w:b/>
                <w:color w:val="000000"/>
              </w:rPr>
              <w:t>A1</w:t>
            </w:r>
            <w:r w:rsidR="00061C3F">
              <w:rPr>
                <w:rFonts w:ascii="Arial" w:hAnsi="Arial" w:cs="Arial"/>
                <w:b/>
                <w:color w:val="000000"/>
              </w:rPr>
              <w:t>7</w:t>
            </w:r>
            <w:r w:rsidR="0023213E" w:rsidRPr="00DC3163">
              <w:rPr>
                <w:rFonts w:ascii="Arial" w:hAnsi="Arial" w:cs="Arial"/>
                <w:color w:val="000000"/>
              </w:rPr>
              <w:t xml:space="preserve">: </w:t>
            </w:r>
            <w:r w:rsidR="00DC6DE1">
              <w:rPr>
                <w:rFonts w:ascii="Arial" w:hAnsi="Arial" w:cs="Arial"/>
                <w:color w:val="000000"/>
              </w:rPr>
              <w:t xml:space="preserve">No, a representative payee cannot authorize a beneficiary’s funds to </w:t>
            </w:r>
            <w:proofErr w:type="gramStart"/>
            <w:r w:rsidR="00DC6DE1">
              <w:rPr>
                <w:rFonts w:ascii="Arial" w:hAnsi="Arial" w:cs="Arial"/>
                <w:color w:val="000000"/>
              </w:rPr>
              <w:t>be directed</w:t>
            </w:r>
            <w:proofErr w:type="gramEnd"/>
            <w:r w:rsidR="00DC6DE1">
              <w:rPr>
                <w:rFonts w:ascii="Arial" w:hAnsi="Arial" w:cs="Arial"/>
                <w:color w:val="000000"/>
              </w:rPr>
              <w:t xml:space="preserve"> to an RTA. </w:t>
            </w:r>
          </w:p>
        </w:tc>
      </w:tr>
      <w:tr w:rsidR="0023213E" w:rsidRPr="00DC3163" w14:paraId="309F9776" w14:textId="77777777" w:rsidTr="000D575A">
        <w:tc>
          <w:tcPr>
            <w:tcW w:w="9350" w:type="dxa"/>
            <w:tcBorders>
              <w:top w:val="single" w:sz="4" w:space="0" w:color="auto"/>
              <w:left w:val="single" w:sz="4" w:space="0" w:color="auto"/>
              <w:bottom w:val="single" w:sz="4" w:space="0" w:color="auto"/>
              <w:right w:val="single" w:sz="4" w:space="0" w:color="auto"/>
            </w:tcBorders>
          </w:tcPr>
          <w:p w14:paraId="3CE8CBD2" w14:textId="77777777" w:rsidR="00805142"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lastRenderedPageBreak/>
              <w:t>Q1</w:t>
            </w:r>
            <w:r w:rsidR="00061C3F">
              <w:rPr>
                <w:rFonts w:ascii="Arial" w:hAnsi="Arial" w:cs="Arial"/>
                <w:b/>
                <w:color w:val="000000"/>
              </w:rPr>
              <w:t>8</w:t>
            </w:r>
            <w:r w:rsidR="0023213E" w:rsidRPr="00DC3163">
              <w:rPr>
                <w:rFonts w:ascii="Arial" w:hAnsi="Arial" w:cs="Arial"/>
                <w:color w:val="000000"/>
              </w:rPr>
              <w:t xml:space="preserve">: </w:t>
            </w:r>
            <w:proofErr w:type="gramStart"/>
            <w:r w:rsidR="0023213E" w:rsidRPr="00DC3163">
              <w:rPr>
                <w:rFonts w:ascii="Arial" w:hAnsi="Arial" w:cs="Arial"/>
                <w:color w:val="000000"/>
              </w:rPr>
              <w:t>I've</w:t>
            </w:r>
            <w:proofErr w:type="gramEnd"/>
            <w:r w:rsidR="0023213E" w:rsidRPr="00DC3163">
              <w:rPr>
                <w:rFonts w:ascii="Arial" w:hAnsi="Arial" w:cs="Arial"/>
                <w:color w:val="000000"/>
              </w:rPr>
              <w:t xml:space="preserve"> had an issue with Railroad Retirement </w:t>
            </w:r>
            <w:r w:rsidR="008B7254" w:rsidRPr="00DC3163">
              <w:rPr>
                <w:rFonts w:ascii="Arial" w:hAnsi="Arial" w:cs="Arial"/>
                <w:color w:val="000000"/>
              </w:rPr>
              <w:t xml:space="preserve">Board </w:t>
            </w:r>
            <w:r w:rsidR="0023213E" w:rsidRPr="00DC3163">
              <w:rPr>
                <w:rFonts w:ascii="Arial" w:hAnsi="Arial" w:cs="Arial"/>
                <w:color w:val="000000"/>
              </w:rPr>
              <w:t xml:space="preserve">wanting to use an account with the resident's name on it, and not using the </w:t>
            </w:r>
            <w:r w:rsidR="008B7254" w:rsidRPr="00DC3163">
              <w:rPr>
                <w:rFonts w:ascii="Arial" w:hAnsi="Arial" w:cs="Arial"/>
                <w:color w:val="000000"/>
              </w:rPr>
              <w:t xml:space="preserve">resident </w:t>
            </w:r>
            <w:r w:rsidR="0023213E" w:rsidRPr="00DC3163">
              <w:rPr>
                <w:rFonts w:ascii="Arial" w:hAnsi="Arial" w:cs="Arial"/>
                <w:color w:val="000000"/>
              </w:rPr>
              <w:t>trust account</w:t>
            </w:r>
            <w:r w:rsidR="00F72CE5">
              <w:rPr>
                <w:rFonts w:ascii="Arial" w:hAnsi="Arial" w:cs="Arial"/>
                <w:color w:val="000000"/>
              </w:rPr>
              <w:t xml:space="preserve"> (RTA)</w:t>
            </w:r>
            <w:r w:rsidR="0023213E" w:rsidRPr="00DC3163">
              <w:rPr>
                <w:rFonts w:ascii="Arial" w:hAnsi="Arial" w:cs="Arial"/>
                <w:color w:val="000000"/>
              </w:rPr>
              <w:t>.</w:t>
            </w:r>
          </w:p>
          <w:p w14:paraId="49DFFAA6" w14:textId="0B0E6060" w:rsidR="0023213E" w:rsidRPr="00DC3163" w:rsidRDefault="00805142" w:rsidP="00061C3F">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8</w:t>
            </w:r>
            <w:r w:rsidRPr="00DC3163">
              <w:rPr>
                <w:rFonts w:ascii="Arial" w:hAnsi="Arial" w:cs="Arial"/>
                <w:color w:val="000000"/>
              </w:rPr>
              <w:t>: Recent changes to</w:t>
            </w:r>
            <w:r w:rsidR="00B017C1" w:rsidRPr="00DC3163">
              <w:rPr>
                <w:rFonts w:ascii="Arial" w:hAnsi="Arial" w:cs="Arial"/>
                <w:color w:val="000000"/>
              </w:rPr>
              <w:t xml:space="preserve"> </w:t>
            </w:r>
            <w:r w:rsidR="00B017C1" w:rsidRPr="00DC3163">
              <w:rPr>
                <w:rFonts w:ascii="Arial" w:hAnsi="Arial" w:cs="Arial"/>
                <w:bCs/>
              </w:rPr>
              <w:t xml:space="preserve">U.S. Department of the Treasury, </w:t>
            </w:r>
            <w:r w:rsidR="002452EF">
              <w:rPr>
                <w:rFonts w:ascii="Arial" w:hAnsi="Arial" w:cs="Arial"/>
                <w:bCs/>
              </w:rPr>
              <w:t xml:space="preserve">Bureau of the Fiscal </w:t>
            </w:r>
            <w:r w:rsidR="00E61663">
              <w:rPr>
                <w:rFonts w:ascii="Arial" w:hAnsi="Arial" w:cs="Arial"/>
                <w:bCs/>
              </w:rPr>
              <w:t>Service regulations</w:t>
            </w:r>
            <w:r w:rsidRPr="00DC3163">
              <w:rPr>
                <w:rFonts w:ascii="Arial" w:hAnsi="Arial" w:cs="Arial"/>
                <w:color w:val="000000"/>
              </w:rPr>
              <w:t xml:space="preserve"> permit </w:t>
            </w:r>
            <w:r w:rsidR="00FF0651" w:rsidRPr="00DC3163">
              <w:rPr>
                <w:rFonts w:ascii="Arial" w:hAnsi="Arial" w:cs="Arial"/>
                <w:color w:val="000000"/>
              </w:rPr>
              <w:t xml:space="preserve">federal </w:t>
            </w:r>
            <w:r w:rsidRPr="00DC3163">
              <w:rPr>
                <w:rFonts w:ascii="Arial" w:hAnsi="Arial" w:cs="Arial"/>
                <w:color w:val="000000"/>
              </w:rPr>
              <w:t xml:space="preserve">benefit payments to </w:t>
            </w:r>
            <w:r w:rsidR="00F72CE5">
              <w:rPr>
                <w:rFonts w:ascii="Arial" w:hAnsi="Arial" w:cs="Arial"/>
                <w:color w:val="000000"/>
              </w:rPr>
              <w:t>RTAs</w:t>
            </w:r>
            <w:r w:rsidRPr="00DC3163">
              <w:rPr>
                <w:rFonts w:ascii="Arial" w:hAnsi="Arial" w:cs="Arial"/>
                <w:color w:val="000000"/>
              </w:rPr>
              <w:t xml:space="preserve">. Please contact </w:t>
            </w:r>
            <w:r w:rsidR="002452EF">
              <w:rPr>
                <w:rFonts w:ascii="Arial" w:hAnsi="Arial" w:cs="Arial"/>
                <w:color w:val="000000"/>
              </w:rPr>
              <w:t xml:space="preserve">Fiscal </w:t>
            </w:r>
            <w:r w:rsidR="00E61663">
              <w:rPr>
                <w:rFonts w:ascii="Arial" w:hAnsi="Arial" w:cs="Arial"/>
                <w:color w:val="000000"/>
              </w:rPr>
              <w:t xml:space="preserve">Service </w:t>
            </w:r>
            <w:r w:rsidR="00E61663" w:rsidRPr="00DC3163">
              <w:rPr>
                <w:rFonts w:ascii="Arial" w:hAnsi="Arial" w:cs="Arial"/>
                <w:color w:val="000000"/>
              </w:rPr>
              <w:t>for</w:t>
            </w:r>
            <w:r w:rsidRPr="00DC3163">
              <w:rPr>
                <w:rFonts w:ascii="Arial" w:hAnsi="Arial" w:cs="Arial"/>
                <w:color w:val="000000"/>
              </w:rPr>
              <w:t xml:space="preserve"> assistance with benefit agency issues associated with the direct deposit of benefit payments into a</w:t>
            </w:r>
            <w:r w:rsidR="00F72CE5">
              <w:rPr>
                <w:rFonts w:ascii="Arial" w:hAnsi="Arial" w:cs="Arial"/>
                <w:color w:val="000000"/>
              </w:rPr>
              <w:t>n</w:t>
            </w:r>
            <w:r w:rsidRPr="00DC3163">
              <w:rPr>
                <w:rFonts w:ascii="Arial" w:hAnsi="Arial" w:cs="Arial"/>
                <w:color w:val="000000"/>
              </w:rPr>
              <w:t xml:space="preserve"> </w:t>
            </w:r>
            <w:r w:rsidR="00F72CE5">
              <w:rPr>
                <w:rFonts w:ascii="Arial" w:hAnsi="Arial" w:cs="Arial"/>
                <w:color w:val="000000"/>
              </w:rPr>
              <w:t>RTA</w:t>
            </w:r>
            <w:r w:rsidRPr="00DC3163">
              <w:rPr>
                <w:rFonts w:ascii="Arial" w:hAnsi="Arial" w:cs="Arial"/>
                <w:color w:val="000000"/>
              </w:rPr>
              <w:t xml:space="preserve">. </w:t>
            </w:r>
          </w:p>
        </w:tc>
      </w:tr>
      <w:tr w:rsidR="0023213E" w:rsidRPr="00DC3163" w14:paraId="1F4A2EF1" w14:textId="77777777" w:rsidTr="000D575A">
        <w:tc>
          <w:tcPr>
            <w:tcW w:w="9350" w:type="dxa"/>
            <w:tcBorders>
              <w:top w:val="single" w:sz="4" w:space="0" w:color="auto"/>
              <w:left w:val="single" w:sz="4" w:space="0" w:color="auto"/>
              <w:bottom w:val="single" w:sz="4" w:space="0" w:color="auto"/>
              <w:right w:val="single" w:sz="4" w:space="0" w:color="auto"/>
            </w:tcBorders>
          </w:tcPr>
          <w:p w14:paraId="75824595"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Q1</w:t>
            </w:r>
            <w:r w:rsidR="00061C3F">
              <w:rPr>
                <w:rFonts w:ascii="Arial" w:hAnsi="Arial" w:cs="Arial"/>
                <w:b/>
                <w:color w:val="000000"/>
              </w:rPr>
              <w:t>9</w:t>
            </w:r>
            <w:r w:rsidR="0023213E" w:rsidRPr="00DC3163">
              <w:rPr>
                <w:rFonts w:ascii="Arial" w:hAnsi="Arial" w:cs="Arial"/>
                <w:color w:val="000000"/>
              </w:rPr>
              <w:t xml:space="preserve">: We have experienced </w:t>
            </w:r>
            <w:proofErr w:type="gramStart"/>
            <w:r w:rsidR="0023213E" w:rsidRPr="00DC3163">
              <w:rPr>
                <w:rFonts w:ascii="Arial" w:hAnsi="Arial" w:cs="Arial"/>
                <w:color w:val="000000"/>
              </w:rPr>
              <w:t>a number of</w:t>
            </w:r>
            <w:proofErr w:type="gramEnd"/>
            <w:r w:rsidR="0023213E" w:rsidRPr="00DC3163">
              <w:rPr>
                <w:rFonts w:ascii="Arial" w:hAnsi="Arial" w:cs="Arial"/>
                <w:color w:val="000000"/>
              </w:rPr>
              <w:t xml:space="preserve"> problems opening interest-bearing resident trust accounts</w:t>
            </w:r>
            <w:r w:rsidR="00F72CE5">
              <w:rPr>
                <w:rFonts w:ascii="Arial" w:hAnsi="Arial" w:cs="Arial"/>
                <w:color w:val="000000"/>
              </w:rPr>
              <w:t xml:space="preserve"> (RTAs)</w:t>
            </w:r>
            <w:r w:rsidR="0023213E" w:rsidRPr="00DC3163">
              <w:rPr>
                <w:rFonts w:ascii="Arial" w:hAnsi="Arial" w:cs="Arial"/>
                <w:color w:val="000000"/>
              </w:rPr>
              <w:t xml:space="preserve"> throughout the country. Is the Treasury Department providing education to financial institutions to inform them that we need to be able to secure this type of account?</w:t>
            </w:r>
          </w:p>
          <w:p w14:paraId="21B45C6B" w14:textId="7EC1C3E0"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A1</w:t>
            </w:r>
            <w:r w:rsidR="00061C3F">
              <w:rPr>
                <w:rFonts w:ascii="Arial" w:hAnsi="Arial" w:cs="Arial"/>
                <w:b/>
                <w:color w:val="000000"/>
              </w:rPr>
              <w:t>9</w:t>
            </w:r>
            <w:r w:rsidR="0023213E" w:rsidRPr="00DC3163">
              <w:rPr>
                <w:rFonts w:ascii="Arial" w:hAnsi="Arial" w:cs="Arial"/>
                <w:color w:val="000000"/>
              </w:rPr>
              <w:t xml:space="preserve">: The Treasury Department updates financial institutions on </w:t>
            </w:r>
            <w:r w:rsidR="00F54D4E" w:rsidRPr="00DC3163">
              <w:rPr>
                <w:rFonts w:ascii="Arial" w:hAnsi="Arial" w:cs="Arial"/>
                <w:color w:val="000000"/>
              </w:rPr>
              <w:t xml:space="preserve">processing </w:t>
            </w:r>
            <w:r w:rsidR="008B7254" w:rsidRPr="00DC3163">
              <w:rPr>
                <w:rFonts w:ascii="Arial" w:hAnsi="Arial" w:cs="Arial"/>
                <w:color w:val="000000"/>
              </w:rPr>
              <w:t xml:space="preserve">federal </w:t>
            </w:r>
            <w:r w:rsidR="00F54D4E" w:rsidRPr="00DC3163">
              <w:rPr>
                <w:rFonts w:ascii="Arial" w:hAnsi="Arial" w:cs="Arial"/>
                <w:color w:val="000000"/>
              </w:rPr>
              <w:t>government electronic payments</w:t>
            </w:r>
            <w:r w:rsidR="0023213E" w:rsidRPr="00DC3163">
              <w:rPr>
                <w:rFonts w:ascii="Arial" w:hAnsi="Arial" w:cs="Arial"/>
                <w:color w:val="000000"/>
              </w:rPr>
              <w:t xml:space="preserve"> through the Green Book and other communication.</w:t>
            </w:r>
            <w:r w:rsidR="00F54D4E" w:rsidRPr="00DC3163">
              <w:rPr>
                <w:rFonts w:ascii="Arial" w:hAnsi="Arial" w:cs="Arial"/>
                <w:color w:val="000000"/>
              </w:rPr>
              <w:t xml:space="preserve"> This includes the exemption permitting </w:t>
            </w:r>
            <w:r w:rsidR="008B7254" w:rsidRPr="00DC3163">
              <w:rPr>
                <w:rFonts w:ascii="Arial" w:hAnsi="Arial" w:cs="Arial"/>
                <w:color w:val="000000"/>
              </w:rPr>
              <w:t xml:space="preserve">federal </w:t>
            </w:r>
            <w:r w:rsidR="00F54D4E" w:rsidRPr="00DC3163">
              <w:rPr>
                <w:rFonts w:ascii="Arial" w:hAnsi="Arial" w:cs="Arial"/>
                <w:color w:val="000000"/>
              </w:rPr>
              <w:t xml:space="preserve">government payments to </w:t>
            </w:r>
            <w:r w:rsidR="00F72CE5">
              <w:rPr>
                <w:rFonts w:ascii="Arial" w:hAnsi="Arial" w:cs="Arial"/>
                <w:color w:val="000000"/>
              </w:rPr>
              <w:t>RTAs</w:t>
            </w:r>
            <w:r w:rsidR="00F54D4E" w:rsidRPr="00DC3163">
              <w:rPr>
                <w:rFonts w:ascii="Arial" w:hAnsi="Arial" w:cs="Arial"/>
                <w:color w:val="000000"/>
              </w:rPr>
              <w:t xml:space="preserve">. However, </w:t>
            </w:r>
            <w:r w:rsidR="00B017C1" w:rsidRPr="00DC3163">
              <w:rPr>
                <w:rFonts w:ascii="Arial" w:hAnsi="Arial" w:cs="Arial"/>
                <w:bCs/>
              </w:rPr>
              <w:t xml:space="preserve">U.S. Department of the Treasury, </w:t>
            </w:r>
            <w:r w:rsidR="002452EF">
              <w:rPr>
                <w:rFonts w:ascii="Arial" w:hAnsi="Arial" w:cs="Arial"/>
                <w:bCs/>
              </w:rPr>
              <w:t xml:space="preserve">Bureau of the Fiscal </w:t>
            </w:r>
            <w:r w:rsidR="00E61663">
              <w:rPr>
                <w:rFonts w:ascii="Arial" w:hAnsi="Arial" w:cs="Arial"/>
                <w:bCs/>
              </w:rPr>
              <w:t>Service)</w:t>
            </w:r>
            <w:r w:rsidR="00F54D4E" w:rsidRPr="00DC3163">
              <w:rPr>
                <w:rFonts w:ascii="Arial" w:hAnsi="Arial" w:cs="Arial"/>
                <w:color w:val="000000"/>
              </w:rPr>
              <w:t xml:space="preserve"> does not have the authority to require financial institutions to open such an account for a nursing facility.</w:t>
            </w:r>
            <w:r w:rsidR="0023213E" w:rsidRPr="00DC3163">
              <w:rPr>
                <w:rFonts w:ascii="Arial" w:hAnsi="Arial" w:cs="Arial"/>
                <w:color w:val="000000"/>
              </w:rPr>
              <w:t xml:space="preserve"> </w:t>
            </w:r>
          </w:p>
        </w:tc>
      </w:tr>
    </w:tbl>
    <w:p w14:paraId="7BF7A49F" w14:textId="77777777" w:rsidR="002A1DAD" w:rsidRPr="00DC3163" w:rsidRDefault="002A1DAD" w:rsidP="00DC3163">
      <w:pPr>
        <w:spacing w:beforeLines="60" w:before="144" w:afterLines="60" w:after="144" w:line="240" w:lineRule="auto"/>
        <w:rPr>
          <w:rFonts w:ascii="Arial" w:hAnsi="Arial" w:cs="Arial"/>
          <w:b/>
          <w:color w:val="000000"/>
        </w:rPr>
      </w:pPr>
    </w:p>
    <w:p w14:paraId="0F1E0B70" w14:textId="77777777" w:rsidR="000D575A" w:rsidRDefault="000D575A" w:rsidP="00DC3163">
      <w:pPr>
        <w:spacing w:beforeLines="60" w:before="144" w:afterLines="60" w:after="144" w:line="240" w:lineRule="auto"/>
        <w:rPr>
          <w:rFonts w:ascii="Arial" w:hAnsi="Arial" w:cs="Arial"/>
          <w:b/>
          <w:color w:val="000000"/>
        </w:rPr>
      </w:pPr>
    </w:p>
    <w:p w14:paraId="6377ABDB" w14:textId="77777777" w:rsidR="000D575A" w:rsidRDefault="000D575A" w:rsidP="00DC3163">
      <w:pPr>
        <w:spacing w:beforeLines="60" w:before="144" w:afterLines="60" w:after="144" w:line="240" w:lineRule="auto"/>
        <w:rPr>
          <w:rFonts w:ascii="Arial" w:hAnsi="Arial" w:cs="Arial"/>
          <w:b/>
          <w:color w:val="000000"/>
        </w:rPr>
      </w:pPr>
    </w:p>
    <w:p w14:paraId="4EA9E76E" w14:textId="77777777" w:rsidR="000D575A" w:rsidRDefault="000D575A">
      <w:pPr>
        <w:spacing w:after="0" w:line="240" w:lineRule="auto"/>
        <w:rPr>
          <w:rFonts w:ascii="Arial" w:hAnsi="Arial" w:cs="Arial"/>
          <w:b/>
          <w:color w:val="000000"/>
        </w:rPr>
      </w:pPr>
      <w:r>
        <w:rPr>
          <w:rFonts w:ascii="Arial" w:hAnsi="Arial" w:cs="Arial"/>
          <w:b/>
          <w:color w:val="000000"/>
        </w:rPr>
        <w:br w:type="page"/>
      </w:r>
    </w:p>
    <w:p w14:paraId="66735621" w14:textId="33BC021D" w:rsidR="0023213E" w:rsidRPr="00DC3163" w:rsidRDefault="00172212" w:rsidP="00DC3163">
      <w:pPr>
        <w:spacing w:beforeLines="60" w:before="144" w:afterLines="60" w:after="144" w:line="240" w:lineRule="auto"/>
        <w:rPr>
          <w:rFonts w:ascii="Arial" w:hAnsi="Arial" w:cs="Arial"/>
          <w:b/>
          <w:color w:val="000000"/>
        </w:rPr>
      </w:pPr>
      <w:r w:rsidRPr="00DC3163">
        <w:rPr>
          <w:rFonts w:ascii="Arial" w:hAnsi="Arial" w:cs="Arial"/>
          <w:b/>
          <w:color w:val="000000"/>
        </w:rPr>
        <w:lastRenderedPageBreak/>
        <w:t xml:space="preserve">Skilled Nursing Facility </w:t>
      </w:r>
      <w:r w:rsidR="002A1DAD" w:rsidRPr="00DC3163">
        <w:rPr>
          <w:rFonts w:ascii="Arial" w:hAnsi="Arial" w:cs="Arial"/>
          <w:b/>
          <w:color w:val="000000"/>
        </w:rPr>
        <w:t xml:space="preserve">(SNF) </w:t>
      </w:r>
      <w:r w:rsidR="0023213E" w:rsidRPr="00DC3163">
        <w:rPr>
          <w:rFonts w:ascii="Arial" w:hAnsi="Arial" w:cs="Arial"/>
          <w:b/>
          <w:color w:val="000000"/>
        </w:rPr>
        <w:t>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213E" w:rsidRPr="00DC3163" w14:paraId="2190150F" w14:textId="77777777">
        <w:tc>
          <w:tcPr>
            <w:tcW w:w="9450" w:type="dxa"/>
            <w:tcBorders>
              <w:top w:val="single" w:sz="4" w:space="0" w:color="auto"/>
              <w:left w:val="single" w:sz="4" w:space="0" w:color="auto"/>
              <w:bottom w:val="single" w:sz="4" w:space="0" w:color="auto"/>
              <w:right w:val="single" w:sz="4" w:space="0" w:color="auto"/>
            </w:tcBorders>
          </w:tcPr>
          <w:p w14:paraId="71BC1F41"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061C3F">
              <w:rPr>
                <w:rFonts w:ascii="Arial" w:hAnsi="Arial" w:cs="Arial"/>
                <w:b/>
                <w:color w:val="000000"/>
              </w:rPr>
              <w:t>20</w:t>
            </w:r>
            <w:r w:rsidR="0023213E" w:rsidRPr="00DC3163">
              <w:rPr>
                <w:rFonts w:ascii="Arial" w:hAnsi="Arial" w:cs="Arial"/>
                <w:color w:val="000000"/>
              </w:rPr>
              <w:t xml:space="preserve">: If a resident or </w:t>
            </w:r>
            <w:r w:rsidR="008B7254" w:rsidRPr="00DC3163">
              <w:rPr>
                <w:rFonts w:ascii="Arial" w:hAnsi="Arial" w:cs="Arial"/>
                <w:color w:val="000000"/>
              </w:rPr>
              <w:t xml:space="preserve">a </w:t>
            </w:r>
            <w:r w:rsidR="0023213E" w:rsidRPr="00DC3163">
              <w:rPr>
                <w:rFonts w:ascii="Arial" w:hAnsi="Arial" w:cs="Arial"/>
                <w:color w:val="000000"/>
              </w:rPr>
              <w:t xml:space="preserve">resident's </w:t>
            </w:r>
            <w:r w:rsidR="008B7254" w:rsidRPr="00DC3163">
              <w:rPr>
                <w:rFonts w:ascii="Arial" w:hAnsi="Arial" w:cs="Arial"/>
                <w:color w:val="000000"/>
              </w:rPr>
              <w:t>representative payee</w:t>
            </w:r>
            <w:r w:rsidR="0023213E" w:rsidRPr="00DC3163">
              <w:rPr>
                <w:rFonts w:ascii="Arial" w:hAnsi="Arial" w:cs="Arial"/>
                <w:color w:val="000000"/>
              </w:rPr>
              <w:t xml:space="preserve"> is not paying the SNF, can the SNF get </w:t>
            </w:r>
            <w:r w:rsidR="008B7254" w:rsidRPr="00DC3163">
              <w:rPr>
                <w:rFonts w:ascii="Arial" w:hAnsi="Arial" w:cs="Arial"/>
                <w:color w:val="000000"/>
              </w:rPr>
              <w:t xml:space="preserve">representative payee </w:t>
            </w:r>
            <w:r w:rsidR="0023213E" w:rsidRPr="00DC3163">
              <w:rPr>
                <w:rFonts w:ascii="Arial" w:hAnsi="Arial" w:cs="Arial"/>
                <w:color w:val="000000"/>
              </w:rPr>
              <w:t xml:space="preserve">status without permission of the resident or </w:t>
            </w:r>
            <w:r w:rsidR="008B7254" w:rsidRPr="00DC3163">
              <w:rPr>
                <w:rFonts w:ascii="Arial" w:hAnsi="Arial" w:cs="Arial"/>
                <w:color w:val="000000"/>
              </w:rPr>
              <w:t>their current representative payee</w:t>
            </w:r>
            <w:r w:rsidR="0023213E" w:rsidRPr="00DC3163">
              <w:rPr>
                <w:rFonts w:ascii="Arial" w:hAnsi="Arial" w:cs="Arial"/>
                <w:color w:val="000000"/>
              </w:rPr>
              <w:t>?</w:t>
            </w:r>
          </w:p>
          <w:p w14:paraId="5907F6B3" w14:textId="443A3231" w:rsidR="0023213E" w:rsidRPr="00DC3163" w:rsidRDefault="00172212" w:rsidP="00061C3F">
            <w:pPr>
              <w:spacing w:beforeLines="60" w:before="144" w:afterLines="60" w:after="144" w:line="240" w:lineRule="auto"/>
              <w:rPr>
                <w:rFonts w:ascii="Arial" w:hAnsi="Arial" w:cs="Arial"/>
              </w:rPr>
            </w:pPr>
            <w:r w:rsidRPr="00DC3163">
              <w:rPr>
                <w:rFonts w:ascii="Arial" w:hAnsi="Arial" w:cs="Arial"/>
                <w:b/>
                <w:color w:val="000000"/>
              </w:rPr>
              <w:t>A</w:t>
            </w:r>
            <w:r w:rsidR="00061C3F">
              <w:rPr>
                <w:rFonts w:ascii="Arial" w:hAnsi="Arial" w:cs="Arial"/>
                <w:b/>
                <w:color w:val="000000"/>
              </w:rPr>
              <w:t>20</w:t>
            </w:r>
            <w:r w:rsidR="0023213E" w:rsidRPr="00DC3163">
              <w:rPr>
                <w:rFonts w:ascii="Arial" w:hAnsi="Arial" w:cs="Arial"/>
                <w:color w:val="000000"/>
              </w:rPr>
              <w:t xml:space="preserve">: </w:t>
            </w:r>
            <w:r w:rsidR="008E7BEE">
              <w:rPr>
                <w:rFonts w:ascii="Arial" w:hAnsi="Arial" w:cs="Arial"/>
                <w:color w:val="000000"/>
              </w:rPr>
              <w:t xml:space="preserve">The SNF cannot obtain rep payee status without advanced notice to the beneficiary. Social Security may also contact the current payee. For further information, we suggest you call (800) 772-1213, visit our website at </w:t>
            </w:r>
            <w:hyperlink r:id="rId24" w:history="1">
              <w:r w:rsidR="00600A17">
                <w:rPr>
                  <w:rStyle w:val="Hyperlink"/>
                  <w:rFonts w:ascii="Arial" w:hAnsi="Arial" w:cs="Arial"/>
                </w:rPr>
                <w:t>www.ssa.gov</w:t>
              </w:r>
            </w:hyperlink>
            <w:r w:rsidR="008E7BEE">
              <w:rPr>
                <w:rFonts w:ascii="Arial" w:hAnsi="Arial" w:cs="Arial"/>
                <w:color w:val="000000"/>
              </w:rPr>
              <w:t xml:space="preserve"> or contact your local Social Security field office. </w:t>
            </w:r>
          </w:p>
        </w:tc>
      </w:tr>
      <w:tr w:rsidR="0023213E" w:rsidRPr="00DC3163" w14:paraId="23FF7D84" w14:textId="77777777">
        <w:tc>
          <w:tcPr>
            <w:tcW w:w="9450" w:type="dxa"/>
            <w:tcBorders>
              <w:top w:val="single" w:sz="4" w:space="0" w:color="auto"/>
              <w:left w:val="single" w:sz="4" w:space="0" w:color="auto"/>
              <w:bottom w:val="single" w:sz="4" w:space="0" w:color="auto"/>
              <w:right w:val="single" w:sz="4" w:space="0" w:color="auto"/>
            </w:tcBorders>
          </w:tcPr>
          <w:p w14:paraId="2F84A6BC" w14:textId="77777777" w:rsid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1</w:t>
            </w:r>
            <w:r w:rsidR="0023213E" w:rsidRPr="00DC3163">
              <w:rPr>
                <w:rFonts w:ascii="Arial" w:hAnsi="Arial" w:cs="Arial"/>
                <w:color w:val="000000"/>
              </w:rPr>
              <w:t>: What can a SNF do when a resident is receiving Medicaid, and the SNF reports misappropriation of funds to Social Security</w:t>
            </w:r>
            <w:r w:rsidR="00373D5F" w:rsidRPr="00DC3163">
              <w:rPr>
                <w:rFonts w:ascii="Arial" w:hAnsi="Arial" w:cs="Arial"/>
                <w:color w:val="000000"/>
              </w:rPr>
              <w:t xml:space="preserve"> Administration</w:t>
            </w:r>
            <w:r w:rsidR="00F805A5" w:rsidRPr="00DC3163">
              <w:rPr>
                <w:rFonts w:ascii="Arial" w:hAnsi="Arial" w:cs="Arial"/>
                <w:color w:val="000000"/>
              </w:rPr>
              <w:t>?</w:t>
            </w:r>
            <w:r w:rsidR="0023213E" w:rsidRPr="00DC3163">
              <w:rPr>
                <w:rFonts w:ascii="Arial" w:hAnsi="Arial" w:cs="Arial"/>
                <w:color w:val="000000"/>
              </w:rPr>
              <w:t xml:space="preserve"> </w:t>
            </w:r>
            <w:r w:rsidR="00F805A5" w:rsidRPr="00DC3163">
              <w:rPr>
                <w:rFonts w:ascii="Arial" w:hAnsi="Arial" w:cs="Arial"/>
                <w:color w:val="000000"/>
              </w:rPr>
              <w:t>We, t</w:t>
            </w:r>
            <w:r w:rsidR="0023213E" w:rsidRPr="00DC3163">
              <w:rPr>
                <w:rFonts w:ascii="Arial" w:hAnsi="Arial" w:cs="Arial"/>
                <w:color w:val="000000"/>
              </w:rPr>
              <w:t>he SNF</w:t>
            </w:r>
            <w:r w:rsidR="00F805A5" w:rsidRPr="00DC3163">
              <w:rPr>
                <w:rFonts w:ascii="Arial" w:hAnsi="Arial" w:cs="Arial"/>
                <w:color w:val="000000"/>
              </w:rPr>
              <w:t>,</w:t>
            </w:r>
            <w:r w:rsidR="0023213E" w:rsidRPr="00DC3163">
              <w:rPr>
                <w:rFonts w:ascii="Arial" w:hAnsi="Arial" w:cs="Arial"/>
                <w:color w:val="000000"/>
              </w:rPr>
              <w:t xml:space="preserve"> completed the </w:t>
            </w:r>
            <w:r w:rsidR="0022534B" w:rsidRPr="00DC3163">
              <w:rPr>
                <w:rFonts w:ascii="Arial" w:hAnsi="Arial" w:cs="Arial"/>
                <w:color w:val="000000"/>
              </w:rPr>
              <w:t xml:space="preserve">representative payee </w:t>
            </w:r>
            <w:r w:rsidR="0023213E" w:rsidRPr="00DC3163">
              <w:rPr>
                <w:rFonts w:ascii="Arial" w:hAnsi="Arial" w:cs="Arial"/>
                <w:color w:val="000000"/>
              </w:rPr>
              <w:t xml:space="preserve">documents and </w:t>
            </w:r>
            <w:proofErr w:type="gramStart"/>
            <w:r w:rsidR="0069173A" w:rsidRPr="00DC3163">
              <w:rPr>
                <w:rFonts w:ascii="Arial" w:hAnsi="Arial" w:cs="Arial"/>
                <w:color w:val="000000"/>
              </w:rPr>
              <w:t xml:space="preserve">were </w:t>
            </w:r>
            <w:r w:rsidR="0023213E" w:rsidRPr="00DC3163">
              <w:rPr>
                <w:rFonts w:ascii="Arial" w:hAnsi="Arial" w:cs="Arial"/>
                <w:color w:val="000000"/>
              </w:rPr>
              <w:t>denied</w:t>
            </w:r>
            <w:proofErr w:type="gramEnd"/>
            <w:r w:rsidR="0023213E" w:rsidRPr="00DC3163">
              <w:rPr>
                <w:rFonts w:ascii="Arial" w:hAnsi="Arial" w:cs="Arial"/>
                <w:color w:val="000000"/>
              </w:rPr>
              <w:t xml:space="preserve"> </w:t>
            </w:r>
            <w:r w:rsidR="0022534B" w:rsidRPr="00DC3163">
              <w:rPr>
                <w:rFonts w:ascii="Arial" w:hAnsi="Arial" w:cs="Arial"/>
                <w:color w:val="000000"/>
              </w:rPr>
              <w:t>representative payee</w:t>
            </w:r>
            <w:r w:rsidR="00DC3163">
              <w:rPr>
                <w:rFonts w:ascii="Arial" w:hAnsi="Arial" w:cs="Arial"/>
                <w:color w:val="000000"/>
              </w:rPr>
              <w:t xml:space="preserve"> status.</w:t>
            </w:r>
          </w:p>
          <w:p w14:paraId="0EFD3C50" w14:textId="588FF5B7"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1</w:t>
            </w:r>
            <w:r w:rsidR="0023213E" w:rsidRPr="00DC3163">
              <w:rPr>
                <w:rFonts w:ascii="Arial" w:hAnsi="Arial" w:cs="Arial"/>
                <w:color w:val="000000"/>
              </w:rPr>
              <w:t xml:space="preserve">: </w:t>
            </w:r>
            <w:r w:rsidR="008E7BEE" w:rsidRPr="008E7BEE">
              <w:rPr>
                <w:rFonts w:ascii="Arial" w:hAnsi="Arial" w:cs="Arial"/>
                <w:color w:val="000000"/>
              </w:rPr>
              <w:t xml:space="preserve">You can access information about the misuse of Social Security or Supplemental Security Income benefits in the Social Security Handbook, and the Guide for Organizational Representative Payees. </w:t>
            </w:r>
            <w:proofErr w:type="gramStart"/>
            <w:r w:rsidR="008E7BEE" w:rsidRPr="008E7BEE">
              <w:rPr>
                <w:rFonts w:ascii="Arial" w:hAnsi="Arial" w:cs="Arial"/>
                <w:color w:val="000000"/>
              </w:rPr>
              <w:t>Both of these</w:t>
            </w:r>
            <w:proofErr w:type="gramEnd"/>
            <w:r w:rsidR="008E7BEE" w:rsidRPr="008E7BEE">
              <w:rPr>
                <w:rFonts w:ascii="Arial" w:hAnsi="Arial" w:cs="Arial"/>
                <w:color w:val="000000"/>
              </w:rPr>
              <w:t xml:space="preserve"> documents are available on the </w:t>
            </w:r>
            <w:r w:rsidR="008E7BEE" w:rsidRPr="008E10C0">
              <w:rPr>
                <w:rFonts w:ascii="Arial" w:hAnsi="Arial" w:cs="Arial"/>
                <w:b/>
                <w:bCs/>
                <w:color w:val="000000"/>
              </w:rPr>
              <w:t>ssa.gov</w:t>
            </w:r>
            <w:r w:rsidR="008E7BEE" w:rsidRPr="008E7BEE">
              <w:rPr>
                <w:rFonts w:ascii="Arial" w:hAnsi="Arial" w:cs="Arial"/>
                <w:color w:val="000000"/>
              </w:rPr>
              <w:t xml:space="preserve"> website. You may also contact </w:t>
            </w:r>
            <w:r w:rsidR="00E61663" w:rsidRPr="008E7BEE">
              <w:rPr>
                <w:rFonts w:ascii="Arial" w:hAnsi="Arial" w:cs="Arial"/>
                <w:color w:val="000000"/>
              </w:rPr>
              <w:t>your local Social Security field office or us at (800)772-1213</w:t>
            </w:r>
            <w:r w:rsidR="008E7BEE" w:rsidRPr="008E7BEE">
              <w:rPr>
                <w:rFonts w:ascii="Arial" w:hAnsi="Arial" w:cs="Arial"/>
                <w:color w:val="000000"/>
              </w:rPr>
              <w:t>.</w:t>
            </w:r>
          </w:p>
        </w:tc>
      </w:tr>
      <w:tr w:rsidR="0023213E" w:rsidRPr="00DC3163" w14:paraId="6C148CEE" w14:textId="77777777">
        <w:tc>
          <w:tcPr>
            <w:tcW w:w="9450" w:type="dxa"/>
            <w:tcBorders>
              <w:top w:val="single" w:sz="4" w:space="0" w:color="auto"/>
              <w:left w:val="single" w:sz="4" w:space="0" w:color="auto"/>
              <w:bottom w:val="single" w:sz="4" w:space="0" w:color="auto"/>
              <w:right w:val="single" w:sz="4" w:space="0" w:color="auto"/>
            </w:tcBorders>
          </w:tcPr>
          <w:p w14:paraId="1B7EEA20"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2</w:t>
            </w:r>
            <w:r w:rsidR="0023213E" w:rsidRPr="00DC3163">
              <w:rPr>
                <w:rFonts w:ascii="Arial" w:hAnsi="Arial" w:cs="Arial"/>
                <w:color w:val="000000"/>
              </w:rPr>
              <w:t xml:space="preserve">: When the </w:t>
            </w:r>
            <w:r w:rsidR="00F54D4E" w:rsidRPr="00DC3163">
              <w:rPr>
                <w:rFonts w:ascii="Arial" w:hAnsi="Arial" w:cs="Arial"/>
                <w:color w:val="000000"/>
              </w:rPr>
              <w:t>SNF</w:t>
            </w:r>
            <w:r w:rsidR="0023213E" w:rsidRPr="00DC3163">
              <w:rPr>
                <w:rFonts w:ascii="Arial" w:hAnsi="Arial" w:cs="Arial"/>
                <w:color w:val="000000"/>
              </w:rPr>
              <w:t xml:space="preserve"> reports the misappropriation to </w:t>
            </w:r>
            <w:r w:rsidR="0022534B" w:rsidRPr="00DC3163">
              <w:rPr>
                <w:rFonts w:ascii="Arial" w:hAnsi="Arial" w:cs="Arial"/>
                <w:color w:val="000000"/>
              </w:rPr>
              <w:t>Social Security Administration</w:t>
            </w:r>
            <w:r w:rsidR="008B19AA">
              <w:rPr>
                <w:rFonts w:ascii="Arial" w:hAnsi="Arial" w:cs="Arial"/>
                <w:color w:val="000000"/>
              </w:rPr>
              <w:t xml:space="preserve"> (SSA)</w:t>
            </w:r>
            <w:r w:rsidR="0023213E" w:rsidRPr="00DC3163">
              <w:rPr>
                <w:rFonts w:ascii="Arial" w:hAnsi="Arial" w:cs="Arial"/>
                <w:color w:val="000000"/>
              </w:rPr>
              <w:t xml:space="preserve">, what does </w:t>
            </w:r>
            <w:r w:rsidR="0022534B" w:rsidRPr="00DC3163">
              <w:rPr>
                <w:rFonts w:ascii="Arial" w:hAnsi="Arial" w:cs="Arial"/>
                <w:color w:val="000000"/>
              </w:rPr>
              <w:t>the</w:t>
            </w:r>
            <w:r w:rsidR="0069173A" w:rsidRPr="00DC3163">
              <w:rPr>
                <w:rFonts w:ascii="Arial" w:hAnsi="Arial" w:cs="Arial"/>
                <w:color w:val="000000"/>
              </w:rPr>
              <w:t xml:space="preserve"> </w:t>
            </w:r>
            <w:r w:rsidR="008B19AA">
              <w:rPr>
                <w:rFonts w:ascii="Arial" w:hAnsi="Arial" w:cs="Arial"/>
                <w:color w:val="000000"/>
              </w:rPr>
              <w:t>SSA</w:t>
            </w:r>
            <w:r w:rsidR="0023213E" w:rsidRPr="00DC3163">
              <w:rPr>
                <w:rFonts w:ascii="Arial" w:hAnsi="Arial" w:cs="Arial"/>
                <w:color w:val="000000"/>
              </w:rPr>
              <w:t xml:space="preserve"> do about it? Does </w:t>
            </w:r>
            <w:r w:rsidR="008B19AA">
              <w:rPr>
                <w:rFonts w:ascii="Arial" w:hAnsi="Arial" w:cs="Arial"/>
                <w:color w:val="000000"/>
              </w:rPr>
              <w:t>the SSA</w:t>
            </w:r>
            <w:r w:rsidR="0022534B" w:rsidRPr="00DC3163">
              <w:rPr>
                <w:rFonts w:ascii="Arial" w:hAnsi="Arial" w:cs="Arial"/>
                <w:color w:val="000000"/>
              </w:rPr>
              <w:t xml:space="preserve"> </w:t>
            </w:r>
            <w:r w:rsidR="0023213E" w:rsidRPr="00DC3163">
              <w:rPr>
                <w:rFonts w:ascii="Arial" w:hAnsi="Arial" w:cs="Arial"/>
                <w:color w:val="000000"/>
              </w:rPr>
              <w:t>forward the information to a legal entity under the Elder Justice Act</w:t>
            </w:r>
            <w:proofErr w:type="gramStart"/>
            <w:r w:rsidR="0023213E" w:rsidRPr="00DC3163">
              <w:rPr>
                <w:rFonts w:ascii="Arial" w:hAnsi="Arial" w:cs="Arial"/>
                <w:color w:val="000000"/>
              </w:rPr>
              <w:t xml:space="preserve">?  </w:t>
            </w:r>
            <w:proofErr w:type="gramEnd"/>
          </w:p>
          <w:p w14:paraId="6EE897CD" w14:textId="523BAC46" w:rsidR="0023213E" w:rsidRPr="00DC3163" w:rsidRDefault="00373D5F"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2</w:t>
            </w:r>
            <w:r w:rsidRPr="00DC3163">
              <w:rPr>
                <w:rFonts w:ascii="Arial" w:hAnsi="Arial" w:cs="Arial"/>
                <w:color w:val="000000"/>
              </w:rPr>
              <w:t xml:space="preserve">: </w:t>
            </w:r>
            <w:r w:rsidR="008E7BEE" w:rsidRPr="008E7BEE">
              <w:rPr>
                <w:rFonts w:cs="Calibri"/>
                <w:color w:val="000000"/>
              </w:rPr>
              <w:t xml:space="preserve"> </w:t>
            </w:r>
            <w:r w:rsidR="008E7BEE" w:rsidRPr="008E7BEE">
              <w:rPr>
                <w:rFonts w:ascii="Arial" w:hAnsi="Arial" w:cs="Arial"/>
                <w:color w:val="000000"/>
              </w:rPr>
              <w:t xml:space="preserve">You can access information about the misuse of Social Security or Supplemental Security Income benefits in the Social Security Handbook, and the Guide for Organizational Representative Payees. </w:t>
            </w:r>
            <w:proofErr w:type="gramStart"/>
            <w:r w:rsidR="008E7BEE" w:rsidRPr="008E7BEE">
              <w:rPr>
                <w:rFonts w:ascii="Arial" w:hAnsi="Arial" w:cs="Arial"/>
                <w:color w:val="000000"/>
              </w:rPr>
              <w:t>Both of these</w:t>
            </w:r>
            <w:proofErr w:type="gramEnd"/>
            <w:r w:rsidR="008E7BEE" w:rsidRPr="008E7BEE">
              <w:rPr>
                <w:rFonts w:ascii="Arial" w:hAnsi="Arial" w:cs="Arial"/>
                <w:color w:val="000000"/>
              </w:rPr>
              <w:t xml:space="preserve"> documents are available on the </w:t>
            </w:r>
            <w:r w:rsidR="008E7BEE" w:rsidRPr="008E10C0">
              <w:rPr>
                <w:rFonts w:ascii="Arial" w:hAnsi="Arial" w:cs="Arial"/>
                <w:b/>
                <w:bCs/>
                <w:color w:val="000000"/>
              </w:rPr>
              <w:t>ssa.gov</w:t>
            </w:r>
            <w:r w:rsidR="008E7BEE" w:rsidRPr="008E7BEE">
              <w:rPr>
                <w:rFonts w:ascii="Arial" w:hAnsi="Arial" w:cs="Arial"/>
                <w:color w:val="000000"/>
              </w:rPr>
              <w:t xml:space="preserve"> website. You may also contact </w:t>
            </w:r>
            <w:r w:rsidR="00E61663" w:rsidRPr="008E7BEE">
              <w:rPr>
                <w:rFonts w:ascii="Arial" w:hAnsi="Arial" w:cs="Arial"/>
                <w:color w:val="000000"/>
              </w:rPr>
              <w:t>your local Social Security field office or us at (800) 772-1213</w:t>
            </w:r>
            <w:r w:rsidR="008E7BEE" w:rsidRPr="008E7BEE">
              <w:rPr>
                <w:rFonts w:ascii="Arial" w:hAnsi="Arial" w:cs="Arial"/>
                <w:color w:val="000000"/>
              </w:rPr>
              <w:t>.</w:t>
            </w:r>
          </w:p>
        </w:tc>
      </w:tr>
      <w:tr w:rsidR="0023213E" w:rsidRPr="00DC3163" w14:paraId="1EFF5D92" w14:textId="77777777">
        <w:tc>
          <w:tcPr>
            <w:tcW w:w="9450" w:type="dxa"/>
            <w:tcBorders>
              <w:top w:val="single" w:sz="4" w:space="0" w:color="auto"/>
              <w:left w:val="single" w:sz="4" w:space="0" w:color="auto"/>
              <w:bottom w:val="single" w:sz="4" w:space="0" w:color="auto"/>
              <w:right w:val="single" w:sz="4" w:space="0" w:color="auto"/>
            </w:tcBorders>
          </w:tcPr>
          <w:p w14:paraId="6B6F713B"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3</w:t>
            </w:r>
            <w:r w:rsidR="0023213E" w:rsidRPr="00DC3163">
              <w:rPr>
                <w:rFonts w:ascii="Arial" w:hAnsi="Arial" w:cs="Arial"/>
                <w:color w:val="000000"/>
              </w:rPr>
              <w:t xml:space="preserve">: How are SNFs to handle local </w:t>
            </w:r>
            <w:r w:rsidR="0022534B" w:rsidRPr="00DC3163">
              <w:rPr>
                <w:rFonts w:ascii="Arial" w:hAnsi="Arial" w:cs="Arial"/>
                <w:color w:val="000000"/>
              </w:rPr>
              <w:t>Social Security Administration</w:t>
            </w:r>
            <w:r w:rsidR="008B19AA">
              <w:rPr>
                <w:rFonts w:ascii="Arial" w:hAnsi="Arial" w:cs="Arial"/>
                <w:color w:val="000000"/>
              </w:rPr>
              <w:t xml:space="preserve"> (SSA)</w:t>
            </w:r>
            <w:r w:rsidR="0023213E" w:rsidRPr="00DC3163">
              <w:rPr>
                <w:rFonts w:ascii="Arial" w:hAnsi="Arial" w:cs="Arial"/>
                <w:color w:val="000000"/>
              </w:rPr>
              <w:t xml:space="preserve"> offices that will not process direct deposit forms because the resident’s name must be on the bank account? They seem unaware that SNF </w:t>
            </w:r>
            <w:r w:rsidR="0022534B" w:rsidRPr="00DC3163">
              <w:rPr>
                <w:rFonts w:ascii="Arial" w:hAnsi="Arial" w:cs="Arial"/>
                <w:color w:val="000000"/>
              </w:rPr>
              <w:t xml:space="preserve">resident trust </w:t>
            </w:r>
            <w:r w:rsidR="0023213E" w:rsidRPr="00DC3163">
              <w:rPr>
                <w:rFonts w:ascii="Arial" w:hAnsi="Arial" w:cs="Arial"/>
                <w:color w:val="000000"/>
              </w:rPr>
              <w:t>accounts</w:t>
            </w:r>
            <w:r w:rsidR="008B19AA">
              <w:rPr>
                <w:rFonts w:ascii="Arial" w:hAnsi="Arial" w:cs="Arial"/>
                <w:color w:val="000000"/>
              </w:rPr>
              <w:t xml:space="preserve"> (RTAs)</w:t>
            </w:r>
            <w:r w:rsidR="0023213E" w:rsidRPr="00DC3163">
              <w:rPr>
                <w:rFonts w:ascii="Arial" w:hAnsi="Arial" w:cs="Arial"/>
                <w:color w:val="000000"/>
              </w:rPr>
              <w:t xml:space="preserve"> are acceptable for direct deposit.</w:t>
            </w:r>
          </w:p>
          <w:p w14:paraId="642C5438" w14:textId="77777777" w:rsidR="00600A17"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3</w:t>
            </w:r>
            <w:r w:rsidR="0023213E" w:rsidRPr="00DC3163">
              <w:rPr>
                <w:rFonts w:ascii="Arial" w:hAnsi="Arial" w:cs="Arial"/>
                <w:color w:val="000000"/>
              </w:rPr>
              <w:t xml:space="preserve">: </w:t>
            </w:r>
            <w:r w:rsidR="008E7BEE">
              <w:rPr>
                <w:rFonts w:ascii="Arial" w:hAnsi="Arial" w:cs="Arial"/>
                <w:color w:val="000000"/>
              </w:rPr>
              <w:t xml:space="preserve"> </w:t>
            </w:r>
            <w:r w:rsidR="008E7BEE" w:rsidRPr="008E7BEE">
              <w:rPr>
                <w:rFonts w:ascii="Arial" w:hAnsi="Arial" w:cs="Arial"/>
                <w:color w:val="000000"/>
              </w:rPr>
              <w:t>For further in</w:t>
            </w:r>
            <w:r w:rsidR="008E7BEE">
              <w:rPr>
                <w:rFonts w:ascii="Arial" w:hAnsi="Arial" w:cs="Arial"/>
                <w:color w:val="000000"/>
              </w:rPr>
              <w:t xml:space="preserve">formation, we suggest you call (800) </w:t>
            </w:r>
            <w:r w:rsidR="008E7BEE" w:rsidRPr="008E7BEE">
              <w:rPr>
                <w:rFonts w:ascii="Arial" w:hAnsi="Arial" w:cs="Arial"/>
                <w:color w:val="000000"/>
              </w:rPr>
              <w:t xml:space="preserve">772-1213, visit our website at </w:t>
            </w:r>
            <w:hyperlink r:id="rId25" w:history="1">
              <w:r w:rsidR="00600A17">
                <w:rPr>
                  <w:rStyle w:val="Hyperlink"/>
                  <w:rFonts w:ascii="Arial" w:hAnsi="Arial" w:cs="Arial"/>
                </w:rPr>
                <w:t>www.ssa.gov</w:t>
              </w:r>
            </w:hyperlink>
            <w:r w:rsidR="008E7BEE">
              <w:rPr>
                <w:rFonts w:ascii="Arial" w:hAnsi="Arial" w:cs="Arial"/>
                <w:color w:val="000000"/>
              </w:rPr>
              <w:t xml:space="preserve"> </w:t>
            </w:r>
            <w:r w:rsidR="008E7BEE" w:rsidRPr="008E7BEE">
              <w:rPr>
                <w:rFonts w:ascii="Arial" w:hAnsi="Arial" w:cs="Arial"/>
                <w:color w:val="000000"/>
              </w:rPr>
              <w:t>or contact your local Social Security field office.</w:t>
            </w:r>
            <w:r w:rsidR="008E7BEE" w:rsidRPr="008E7BEE" w:rsidDel="00365C81">
              <w:rPr>
                <w:rFonts w:ascii="Arial" w:hAnsi="Arial" w:cs="Arial"/>
                <w:color w:val="000000"/>
              </w:rPr>
              <w:t xml:space="preserve"> </w:t>
            </w:r>
          </w:p>
          <w:p w14:paraId="2D57DE7E" w14:textId="4E45BB39" w:rsidR="0023213E" w:rsidRPr="00DC3163" w:rsidRDefault="008E7BEE" w:rsidP="00061C3F">
            <w:pPr>
              <w:spacing w:beforeLines="60" w:before="144" w:afterLines="60" w:after="144" w:line="240" w:lineRule="auto"/>
              <w:rPr>
                <w:rFonts w:ascii="Arial" w:hAnsi="Arial" w:cs="Arial"/>
                <w:color w:val="000000"/>
              </w:rPr>
            </w:pPr>
            <w:r w:rsidRPr="008E7BEE">
              <w:rPr>
                <w:rFonts w:ascii="Arial" w:hAnsi="Arial" w:cs="Arial"/>
                <w:color w:val="000000"/>
              </w:rPr>
              <w:t xml:space="preserve">You may also contact </w:t>
            </w:r>
            <w:r w:rsidR="00E61663">
              <w:rPr>
                <w:rFonts w:ascii="Arial" w:hAnsi="Arial" w:cs="Arial"/>
                <w:color w:val="000000"/>
              </w:rPr>
              <w:t xml:space="preserve">(202) 874-6558 </w:t>
            </w:r>
            <w:r w:rsidRPr="008E7BEE">
              <w:rPr>
                <w:rFonts w:ascii="Arial" w:hAnsi="Arial" w:cs="Arial"/>
                <w:color w:val="000000"/>
              </w:rPr>
              <w:t>for assistance with benefit agency issues associated with the direct deposit of benefit payments into a resident trust account.</w:t>
            </w:r>
          </w:p>
        </w:tc>
      </w:tr>
    </w:tbl>
    <w:p w14:paraId="64E706EE" w14:textId="77777777" w:rsidR="000D575A" w:rsidRDefault="00DC3163" w:rsidP="00DC3163">
      <w:pPr>
        <w:spacing w:beforeLines="60" w:before="144" w:afterLines="60" w:after="144" w:line="240" w:lineRule="auto"/>
        <w:rPr>
          <w:rFonts w:ascii="Arial" w:hAnsi="Arial" w:cs="Arial"/>
          <w:b/>
          <w:color w:val="000000"/>
        </w:rPr>
      </w:pPr>
      <w:r>
        <w:rPr>
          <w:rFonts w:ascii="Arial" w:hAnsi="Arial" w:cs="Arial"/>
          <w:color w:val="000000"/>
        </w:rPr>
        <w:br/>
      </w:r>
    </w:p>
    <w:p w14:paraId="3E26C671" w14:textId="77777777" w:rsidR="000D575A" w:rsidRDefault="000D575A" w:rsidP="00DC3163">
      <w:pPr>
        <w:spacing w:beforeLines="60" w:before="144" w:afterLines="60" w:after="144" w:line="240" w:lineRule="auto"/>
        <w:rPr>
          <w:rFonts w:ascii="Arial" w:hAnsi="Arial" w:cs="Arial"/>
          <w:b/>
          <w:color w:val="000000"/>
        </w:rPr>
      </w:pPr>
    </w:p>
    <w:p w14:paraId="4C0499FB" w14:textId="77777777" w:rsidR="000D575A" w:rsidRDefault="000D575A" w:rsidP="00DC3163">
      <w:pPr>
        <w:spacing w:beforeLines="60" w:before="144" w:afterLines="60" w:after="144" w:line="240" w:lineRule="auto"/>
        <w:rPr>
          <w:rFonts w:ascii="Arial" w:hAnsi="Arial" w:cs="Arial"/>
          <w:b/>
          <w:color w:val="000000"/>
        </w:rPr>
      </w:pPr>
    </w:p>
    <w:p w14:paraId="1DBB3F47" w14:textId="77777777" w:rsidR="000D575A" w:rsidRDefault="000D575A" w:rsidP="00DC3163">
      <w:pPr>
        <w:spacing w:beforeLines="60" w:before="144" w:afterLines="60" w:after="144" w:line="240" w:lineRule="auto"/>
        <w:rPr>
          <w:rFonts w:ascii="Arial" w:hAnsi="Arial" w:cs="Arial"/>
          <w:b/>
          <w:color w:val="000000"/>
        </w:rPr>
      </w:pPr>
    </w:p>
    <w:p w14:paraId="45B55CB1" w14:textId="214CE35E" w:rsidR="0023213E" w:rsidRPr="00DC3163" w:rsidRDefault="0023213E" w:rsidP="00DC3163">
      <w:pPr>
        <w:spacing w:beforeLines="60" w:before="144" w:afterLines="60" w:after="144" w:line="240" w:lineRule="auto"/>
        <w:rPr>
          <w:rFonts w:ascii="Arial" w:hAnsi="Arial" w:cs="Arial"/>
          <w:b/>
          <w:color w:val="000000"/>
        </w:rPr>
      </w:pPr>
      <w:r w:rsidRPr="00DC3163">
        <w:rPr>
          <w:rFonts w:ascii="Arial" w:hAnsi="Arial" w:cs="Arial"/>
          <w:b/>
          <w:color w:val="000000"/>
        </w:rPr>
        <w:lastRenderedPageBreak/>
        <w:t>Resident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213E" w:rsidRPr="00DC3163" w14:paraId="034BBCF4" w14:textId="77777777">
        <w:tc>
          <w:tcPr>
            <w:tcW w:w="9450" w:type="dxa"/>
            <w:tcBorders>
              <w:top w:val="single" w:sz="4" w:space="0" w:color="auto"/>
              <w:left w:val="single" w:sz="4" w:space="0" w:color="auto"/>
              <w:bottom w:val="single" w:sz="4" w:space="0" w:color="auto"/>
              <w:right w:val="single" w:sz="4" w:space="0" w:color="auto"/>
            </w:tcBorders>
          </w:tcPr>
          <w:p w14:paraId="59B1C40C" w14:textId="77777777" w:rsidR="007C2B9C"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4</w:t>
            </w:r>
            <w:r w:rsidR="0023213E" w:rsidRPr="00DC3163">
              <w:rPr>
                <w:rFonts w:ascii="Arial" w:hAnsi="Arial" w:cs="Arial"/>
                <w:color w:val="000000"/>
              </w:rPr>
              <w:t>: How do we handle residents who are competent but can only sign with an "X," or residents who cannot sign at all due to visual or physical health issues? Must the facility apply to become the representative payee for this resident?</w:t>
            </w:r>
          </w:p>
          <w:p w14:paraId="13BAE0B8" w14:textId="51496A51" w:rsidR="0023213E" w:rsidRPr="00DC3163" w:rsidRDefault="007C2B9C"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4</w:t>
            </w:r>
            <w:r w:rsidRPr="00DC3163">
              <w:rPr>
                <w:rFonts w:ascii="Arial" w:hAnsi="Arial" w:cs="Arial"/>
                <w:color w:val="000000"/>
              </w:rPr>
              <w:t xml:space="preserve">: </w:t>
            </w:r>
            <w:r w:rsidR="007A45A9">
              <w:rPr>
                <w:rFonts w:ascii="Arial" w:hAnsi="Arial" w:cs="Arial"/>
              </w:rPr>
              <w:t xml:space="preserve"> </w:t>
            </w:r>
            <w:r w:rsidR="007A45A9" w:rsidRPr="007A45A9">
              <w:rPr>
                <w:rFonts w:ascii="Arial" w:hAnsi="Arial" w:cs="Arial"/>
              </w:rPr>
              <w:t>For further inf</w:t>
            </w:r>
            <w:r w:rsidR="007A45A9">
              <w:rPr>
                <w:rFonts w:ascii="Arial" w:hAnsi="Arial" w:cs="Arial"/>
              </w:rPr>
              <w:t xml:space="preserve">ormation, we suggest you call (800) </w:t>
            </w:r>
            <w:r w:rsidR="007A45A9" w:rsidRPr="007A45A9">
              <w:rPr>
                <w:rFonts w:ascii="Arial" w:hAnsi="Arial" w:cs="Arial"/>
              </w:rPr>
              <w:t xml:space="preserve">772-1213, visit our website at </w:t>
            </w:r>
            <w:hyperlink r:id="rId26" w:history="1">
              <w:r w:rsidR="00600A17">
                <w:rPr>
                  <w:rStyle w:val="Hyperlink"/>
                  <w:rFonts w:ascii="Arial" w:hAnsi="Arial" w:cs="Arial"/>
                </w:rPr>
                <w:t>www.ssa.gov</w:t>
              </w:r>
            </w:hyperlink>
            <w:r w:rsidR="007A45A9" w:rsidRPr="007A45A9">
              <w:rPr>
                <w:rFonts w:ascii="Arial" w:hAnsi="Arial" w:cs="Arial"/>
              </w:rPr>
              <w:t>, or contact your local Social Security field office.</w:t>
            </w:r>
          </w:p>
        </w:tc>
      </w:tr>
      <w:tr w:rsidR="0023213E" w:rsidRPr="00DC3163" w14:paraId="52343F6E" w14:textId="77777777">
        <w:tc>
          <w:tcPr>
            <w:tcW w:w="9450" w:type="dxa"/>
            <w:tcBorders>
              <w:top w:val="single" w:sz="4" w:space="0" w:color="auto"/>
              <w:left w:val="single" w:sz="4" w:space="0" w:color="auto"/>
              <w:bottom w:val="single" w:sz="4" w:space="0" w:color="auto"/>
              <w:right w:val="single" w:sz="4" w:space="0" w:color="auto"/>
            </w:tcBorders>
          </w:tcPr>
          <w:p w14:paraId="0B9C8268"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5</w:t>
            </w:r>
            <w:r w:rsidR="0023213E" w:rsidRPr="00DC3163">
              <w:rPr>
                <w:rFonts w:ascii="Arial" w:hAnsi="Arial" w:cs="Arial"/>
                <w:color w:val="000000"/>
              </w:rPr>
              <w:t xml:space="preserve">: For existing residents, we may not know when they become eligible for </w:t>
            </w:r>
            <w:r w:rsidR="0022534B" w:rsidRPr="00DC3163">
              <w:rPr>
                <w:rFonts w:ascii="Arial" w:hAnsi="Arial" w:cs="Arial"/>
                <w:color w:val="000000"/>
              </w:rPr>
              <w:t xml:space="preserve">Social Security </w:t>
            </w:r>
            <w:r w:rsidR="0023213E" w:rsidRPr="00DC3163">
              <w:rPr>
                <w:rFonts w:ascii="Arial" w:hAnsi="Arial" w:cs="Arial"/>
                <w:color w:val="000000"/>
              </w:rPr>
              <w:t xml:space="preserve">benefits. Will they receive something from </w:t>
            </w:r>
            <w:r w:rsidR="0022534B" w:rsidRPr="00DC3163">
              <w:rPr>
                <w:rFonts w:ascii="Arial" w:hAnsi="Arial" w:cs="Arial"/>
                <w:color w:val="000000"/>
              </w:rPr>
              <w:t>the Social Security Administration</w:t>
            </w:r>
            <w:r w:rsidR="007D1A44">
              <w:rPr>
                <w:rFonts w:ascii="Arial" w:hAnsi="Arial" w:cs="Arial"/>
                <w:color w:val="000000"/>
              </w:rPr>
              <w:t xml:space="preserve"> (SSA)</w:t>
            </w:r>
            <w:r w:rsidR="0023213E" w:rsidRPr="00DC3163">
              <w:rPr>
                <w:rFonts w:ascii="Arial" w:hAnsi="Arial" w:cs="Arial"/>
                <w:color w:val="000000"/>
              </w:rPr>
              <w:t xml:space="preserve"> asking for bank information </w:t>
            </w:r>
            <w:r w:rsidR="0022534B" w:rsidRPr="00DC3163">
              <w:rPr>
                <w:rFonts w:ascii="Arial" w:hAnsi="Arial" w:cs="Arial"/>
                <w:color w:val="000000"/>
              </w:rPr>
              <w:t>before they</w:t>
            </w:r>
            <w:r w:rsidR="0023213E" w:rsidRPr="00DC3163">
              <w:rPr>
                <w:rFonts w:ascii="Arial" w:hAnsi="Arial" w:cs="Arial"/>
                <w:color w:val="000000"/>
              </w:rPr>
              <w:t xml:space="preserve"> </w:t>
            </w:r>
            <w:r w:rsidR="0022534B" w:rsidRPr="00DC3163">
              <w:rPr>
                <w:rFonts w:ascii="Arial" w:hAnsi="Arial" w:cs="Arial"/>
                <w:color w:val="000000"/>
              </w:rPr>
              <w:t xml:space="preserve">receive </w:t>
            </w:r>
            <w:r w:rsidR="0023213E" w:rsidRPr="00DC3163">
              <w:rPr>
                <w:rFonts w:ascii="Arial" w:hAnsi="Arial" w:cs="Arial"/>
                <w:color w:val="000000"/>
              </w:rPr>
              <w:t>benefits?</w:t>
            </w:r>
          </w:p>
          <w:p w14:paraId="0E43983E" w14:textId="0DBD47D1"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5</w:t>
            </w:r>
            <w:r w:rsidR="0023213E" w:rsidRPr="00DC3163">
              <w:rPr>
                <w:rFonts w:ascii="Arial" w:hAnsi="Arial" w:cs="Arial"/>
                <w:color w:val="000000"/>
              </w:rPr>
              <w:t xml:space="preserve">: </w:t>
            </w:r>
            <w:r w:rsidR="007A45A9" w:rsidRPr="007A45A9">
              <w:rPr>
                <w:rFonts w:ascii="Arial" w:hAnsi="Arial" w:cs="Arial"/>
              </w:rPr>
              <w:t>For further inf</w:t>
            </w:r>
            <w:r w:rsidR="007A45A9">
              <w:rPr>
                <w:rFonts w:ascii="Arial" w:hAnsi="Arial" w:cs="Arial"/>
              </w:rPr>
              <w:t xml:space="preserve">ormation, we suggest you call (800) </w:t>
            </w:r>
            <w:r w:rsidR="007A45A9" w:rsidRPr="007A45A9">
              <w:rPr>
                <w:rFonts w:ascii="Arial" w:hAnsi="Arial" w:cs="Arial"/>
              </w:rPr>
              <w:t xml:space="preserve">772-1213, visit our website at </w:t>
            </w:r>
            <w:hyperlink r:id="rId27" w:history="1">
              <w:r w:rsidR="00600A17">
                <w:rPr>
                  <w:rStyle w:val="Hyperlink"/>
                  <w:rFonts w:ascii="Arial" w:hAnsi="Arial" w:cs="Arial"/>
                </w:rPr>
                <w:t>www.ssa.gov</w:t>
              </w:r>
            </w:hyperlink>
            <w:r w:rsidR="007A45A9" w:rsidRPr="007A45A9">
              <w:rPr>
                <w:rFonts w:ascii="Arial" w:hAnsi="Arial" w:cs="Arial"/>
              </w:rPr>
              <w:t xml:space="preserve"> or contact your local Social Security field office.</w:t>
            </w:r>
          </w:p>
        </w:tc>
      </w:tr>
      <w:tr w:rsidR="0023213E" w:rsidRPr="00DC3163" w14:paraId="1A52764C" w14:textId="77777777">
        <w:tc>
          <w:tcPr>
            <w:tcW w:w="9450" w:type="dxa"/>
            <w:tcBorders>
              <w:top w:val="single" w:sz="4" w:space="0" w:color="auto"/>
              <w:left w:val="single" w:sz="4" w:space="0" w:color="auto"/>
              <w:bottom w:val="single" w:sz="4" w:space="0" w:color="auto"/>
              <w:right w:val="single" w:sz="4" w:space="0" w:color="auto"/>
            </w:tcBorders>
          </w:tcPr>
          <w:p w14:paraId="39724367"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6</w:t>
            </w:r>
            <w:r w:rsidR="0023213E" w:rsidRPr="00DC3163">
              <w:rPr>
                <w:rFonts w:ascii="Arial" w:hAnsi="Arial" w:cs="Arial"/>
                <w:color w:val="000000"/>
              </w:rPr>
              <w:t xml:space="preserve">: Can a resident with full mental capacity name someone to be their </w:t>
            </w:r>
            <w:r w:rsidR="0022534B" w:rsidRPr="00DC3163">
              <w:rPr>
                <w:rFonts w:ascii="Arial" w:hAnsi="Arial" w:cs="Arial"/>
                <w:color w:val="000000"/>
              </w:rPr>
              <w:t>representative payee</w:t>
            </w:r>
            <w:r w:rsidR="0023213E" w:rsidRPr="00DC3163">
              <w:rPr>
                <w:rFonts w:ascii="Arial" w:hAnsi="Arial" w:cs="Arial"/>
                <w:color w:val="000000"/>
              </w:rPr>
              <w:t xml:space="preserve"> because they physically cannot manage their funds?</w:t>
            </w:r>
          </w:p>
          <w:p w14:paraId="6F909FE1" w14:textId="7E2C23F4"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6</w:t>
            </w:r>
            <w:r w:rsidR="0023213E" w:rsidRPr="00DC3163">
              <w:rPr>
                <w:rFonts w:ascii="Arial" w:hAnsi="Arial" w:cs="Arial"/>
                <w:color w:val="000000"/>
              </w:rPr>
              <w:t xml:space="preserve">:  </w:t>
            </w:r>
            <w:r w:rsidR="007A45A9">
              <w:rPr>
                <w:rFonts w:ascii="Arial" w:hAnsi="Arial" w:cs="Arial"/>
              </w:rPr>
              <w:t xml:space="preserve"> </w:t>
            </w:r>
            <w:r w:rsidR="007A45A9" w:rsidRPr="007A45A9">
              <w:rPr>
                <w:rFonts w:ascii="Arial" w:hAnsi="Arial" w:cs="Arial"/>
              </w:rPr>
              <w:t>For further inf</w:t>
            </w:r>
            <w:r w:rsidR="007A45A9">
              <w:rPr>
                <w:rFonts w:ascii="Arial" w:hAnsi="Arial" w:cs="Arial"/>
              </w:rPr>
              <w:t xml:space="preserve">ormation, we suggest you call (800) </w:t>
            </w:r>
            <w:r w:rsidR="007A45A9" w:rsidRPr="007A45A9">
              <w:rPr>
                <w:rFonts w:ascii="Arial" w:hAnsi="Arial" w:cs="Arial"/>
              </w:rPr>
              <w:t xml:space="preserve">772-1213, visit our website at </w:t>
            </w:r>
            <w:hyperlink r:id="rId28" w:history="1">
              <w:r w:rsidR="00600A17">
                <w:rPr>
                  <w:rStyle w:val="Hyperlink"/>
                  <w:rFonts w:ascii="Arial" w:hAnsi="Arial" w:cs="Arial"/>
                </w:rPr>
                <w:t>www.ssa.gov</w:t>
              </w:r>
            </w:hyperlink>
            <w:r w:rsidR="007A45A9">
              <w:rPr>
                <w:rFonts w:ascii="Arial" w:hAnsi="Arial" w:cs="Arial"/>
              </w:rPr>
              <w:t xml:space="preserve"> </w:t>
            </w:r>
            <w:r w:rsidR="007A45A9" w:rsidRPr="007A45A9">
              <w:rPr>
                <w:rFonts w:ascii="Arial" w:hAnsi="Arial" w:cs="Arial"/>
              </w:rPr>
              <w:t>or contact your local Social Security field office.</w:t>
            </w:r>
          </w:p>
        </w:tc>
      </w:tr>
      <w:tr w:rsidR="0023213E" w:rsidRPr="00DC3163" w14:paraId="0C43E7A1" w14:textId="77777777">
        <w:tc>
          <w:tcPr>
            <w:tcW w:w="9450" w:type="dxa"/>
            <w:tcBorders>
              <w:top w:val="single" w:sz="4" w:space="0" w:color="auto"/>
              <w:left w:val="single" w:sz="4" w:space="0" w:color="auto"/>
              <w:bottom w:val="single" w:sz="4" w:space="0" w:color="auto"/>
              <w:right w:val="single" w:sz="4" w:space="0" w:color="auto"/>
            </w:tcBorders>
          </w:tcPr>
          <w:p w14:paraId="68910950"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7</w:t>
            </w:r>
            <w:r w:rsidR="0023213E" w:rsidRPr="00DC3163">
              <w:rPr>
                <w:rFonts w:ascii="Arial" w:hAnsi="Arial" w:cs="Arial"/>
                <w:color w:val="000000"/>
              </w:rPr>
              <w:t xml:space="preserve">: What if a resident at an SNF refuses to </w:t>
            </w:r>
            <w:r w:rsidR="00017380" w:rsidRPr="00DC3163">
              <w:rPr>
                <w:rFonts w:ascii="Arial" w:hAnsi="Arial" w:cs="Arial"/>
                <w:color w:val="000000"/>
              </w:rPr>
              <w:t xml:space="preserve">convert to </w:t>
            </w:r>
            <w:r w:rsidR="0023213E" w:rsidRPr="00DC3163">
              <w:rPr>
                <w:rFonts w:ascii="Arial" w:hAnsi="Arial" w:cs="Arial"/>
                <w:color w:val="000000"/>
              </w:rPr>
              <w:t xml:space="preserve">direct deposit and they do not have a responsible party? </w:t>
            </w:r>
          </w:p>
          <w:p w14:paraId="1F1F3BC0" w14:textId="3DDEE8F6" w:rsidR="0023213E" w:rsidRPr="00DC3163" w:rsidRDefault="00172212" w:rsidP="00DC6DE1">
            <w:pPr>
              <w:spacing w:beforeLines="60" w:before="144" w:afterLines="60" w:after="144" w:line="240" w:lineRule="auto"/>
              <w:rPr>
                <w:rFonts w:ascii="Arial" w:hAnsi="Arial" w:cs="Arial"/>
              </w:rPr>
            </w:pPr>
            <w:r w:rsidRPr="00DC3163">
              <w:rPr>
                <w:rFonts w:ascii="Arial" w:hAnsi="Arial" w:cs="Arial"/>
                <w:b/>
                <w:color w:val="000000"/>
              </w:rPr>
              <w:t>A2</w:t>
            </w:r>
            <w:r w:rsidR="00061C3F">
              <w:rPr>
                <w:rFonts w:ascii="Arial" w:hAnsi="Arial" w:cs="Arial"/>
                <w:b/>
                <w:color w:val="000000"/>
              </w:rPr>
              <w:t>7</w:t>
            </w:r>
            <w:r w:rsidR="0023213E" w:rsidRPr="00DC3163">
              <w:rPr>
                <w:rFonts w:ascii="Arial" w:hAnsi="Arial" w:cs="Arial"/>
                <w:color w:val="000000"/>
              </w:rPr>
              <w:t xml:space="preserve">: </w:t>
            </w:r>
            <w:r w:rsidR="0023213E" w:rsidRPr="00DC3163">
              <w:rPr>
                <w:rFonts w:ascii="Arial" w:hAnsi="Arial" w:cs="Arial"/>
              </w:rPr>
              <w:t xml:space="preserve">If the resident is mentally competent, the SNF educates the resident on how to establish direct deposit into their personal bank account or the </w:t>
            </w:r>
            <w:r w:rsidR="00F805A5" w:rsidRPr="00DC3163">
              <w:rPr>
                <w:rFonts w:ascii="Arial" w:hAnsi="Arial" w:cs="Arial"/>
              </w:rPr>
              <w:t>resident trust account</w:t>
            </w:r>
            <w:r w:rsidR="0023213E" w:rsidRPr="00DC3163">
              <w:rPr>
                <w:rFonts w:ascii="Arial" w:hAnsi="Arial" w:cs="Arial"/>
              </w:rPr>
              <w:t xml:space="preserve">. If they do not switch, they will be out of compliance with </w:t>
            </w:r>
            <w:r w:rsidR="00E67B31" w:rsidRPr="00DC3163">
              <w:rPr>
                <w:rFonts w:ascii="Arial" w:hAnsi="Arial" w:cs="Arial"/>
              </w:rPr>
              <w:t>Treasury</w:t>
            </w:r>
            <w:r w:rsidR="007D1A44">
              <w:rPr>
                <w:rFonts w:ascii="Arial" w:hAnsi="Arial" w:cs="Arial"/>
              </w:rPr>
              <w:t xml:space="preserve"> Department</w:t>
            </w:r>
            <w:r w:rsidR="00E67B31" w:rsidRPr="00DC3163">
              <w:rPr>
                <w:rFonts w:ascii="Arial" w:hAnsi="Arial" w:cs="Arial"/>
              </w:rPr>
              <w:t xml:space="preserve">’s electronic payment rule </w:t>
            </w:r>
            <w:r w:rsidR="00F805A5" w:rsidRPr="00DC3163">
              <w:rPr>
                <w:rFonts w:ascii="Arial" w:hAnsi="Arial" w:cs="Arial"/>
              </w:rPr>
              <w:t>(</w:t>
            </w:r>
            <w:r w:rsidR="00E67B31" w:rsidRPr="00DC3163">
              <w:rPr>
                <w:rFonts w:ascii="Arial" w:hAnsi="Arial" w:cs="Arial"/>
              </w:rPr>
              <w:t>31 CFR Part 208</w:t>
            </w:r>
            <w:r w:rsidR="00F805A5" w:rsidRPr="00DC3163">
              <w:rPr>
                <w:rFonts w:ascii="Arial" w:hAnsi="Arial" w:cs="Arial"/>
              </w:rPr>
              <w:t>)</w:t>
            </w:r>
            <w:r w:rsidR="00E67B31" w:rsidRPr="00DC3163">
              <w:rPr>
                <w:rFonts w:ascii="Arial" w:hAnsi="Arial" w:cs="Arial"/>
              </w:rPr>
              <w:t xml:space="preserve"> and will </w:t>
            </w:r>
            <w:proofErr w:type="gramStart"/>
            <w:r w:rsidR="00E67B31" w:rsidRPr="00DC3163">
              <w:rPr>
                <w:rFonts w:ascii="Arial" w:hAnsi="Arial" w:cs="Arial"/>
              </w:rPr>
              <w:t>be contacted</w:t>
            </w:r>
            <w:proofErr w:type="gramEnd"/>
            <w:r w:rsidR="00E67B31" w:rsidRPr="00DC3163">
              <w:rPr>
                <w:rFonts w:ascii="Arial" w:hAnsi="Arial" w:cs="Arial"/>
              </w:rPr>
              <w:t xml:space="preserve"> by </w:t>
            </w:r>
            <w:r w:rsidR="009B1083" w:rsidRPr="00DC3163">
              <w:rPr>
                <w:rFonts w:ascii="Arial" w:hAnsi="Arial" w:cs="Arial"/>
              </w:rPr>
              <w:t xml:space="preserve">the </w:t>
            </w:r>
            <w:r w:rsidR="00E67B31" w:rsidRPr="00DC3163">
              <w:rPr>
                <w:rFonts w:ascii="Arial" w:hAnsi="Arial" w:cs="Arial"/>
              </w:rPr>
              <w:t>Treasury</w:t>
            </w:r>
            <w:r w:rsidR="009B1083" w:rsidRPr="00DC3163">
              <w:rPr>
                <w:rFonts w:ascii="Arial" w:hAnsi="Arial" w:cs="Arial"/>
              </w:rPr>
              <w:t xml:space="preserve"> Department</w:t>
            </w:r>
            <w:r w:rsidR="00E67B31" w:rsidRPr="00DC3163">
              <w:rPr>
                <w:rFonts w:ascii="Arial" w:hAnsi="Arial" w:cs="Arial"/>
              </w:rPr>
              <w:t xml:space="preserve"> </w:t>
            </w:r>
            <w:r w:rsidR="007D1A44">
              <w:rPr>
                <w:rFonts w:ascii="Arial" w:hAnsi="Arial" w:cs="Arial"/>
              </w:rPr>
              <w:t>to</w:t>
            </w:r>
            <w:r w:rsidR="00F805A5" w:rsidRPr="00DC3163">
              <w:rPr>
                <w:rFonts w:ascii="Arial" w:hAnsi="Arial" w:cs="Arial"/>
              </w:rPr>
              <w:t xml:space="preserve"> </w:t>
            </w:r>
            <w:r w:rsidR="00E67B31" w:rsidRPr="00DC3163">
              <w:rPr>
                <w:rFonts w:ascii="Arial" w:hAnsi="Arial" w:cs="Arial"/>
              </w:rPr>
              <w:t>explain their options</w:t>
            </w:r>
            <w:r w:rsidR="0023213E" w:rsidRPr="00DC3163">
              <w:rPr>
                <w:rFonts w:ascii="Arial" w:hAnsi="Arial" w:cs="Arial"/>
              </w:rPr>
              <w:t xml:space="preserve">. </w:t>
            </w:r>
          </w:p>
        </w:tc>
      </w:tr>
    </w:tbl>
    <w:p w14:paraId="2419CBC7" w14:textId="77777777" w:rsidR="00D50AD2" w:rsidRDefault="00D50AD2" w:rsidP="00DC3163">
      <w:pPr>
        <w:spacing w:beforeLines="60" w:before="144" w:afterLines="60" w:after="144" w:line="240" w:lineRule="auto"/>
        <w:rPr>
          <w:rFonts w:ascii="Arial" w:hAnsi="Arial" w:cs="Arial"/>
          <w:b/>
          <w:color w:val="000000"/>
        </w:rPr>
      </w:pPr>
    </w:p>
    <w:p w14:paraId="2BB96659" w14:textId="77777777" w:rsidR="000D575A" w:rsidRDefault="000D575A">
      <w:pPr>
        <w:spacing w:after="0" w:line="240" w:lineRule="auto"/>
        <w:rPr>
          <w:rFonts w:ascii="Arial" w:hAnsi="Arial" w:cs="Arial"/>
          <w:b/>
          <w:color w:val="000000"/>
        </w:rPr>
      </w:pPr>
      <w:r>
        <w:rPr>
          <w:rFonts w:ascii="Arial" w:hAnsi="Arial" w:cs="Arial"/>
          <w:b/>
          <w:color w:val="000000"/>
        </w:rPr>
        <w:br w:type="page"/>
      </w:r>
    </w:p>
    <w:p w14:paraId="0CAB654B" w14:textId="3FDD66B1" w:rsidR="0023213E" w:rsidRPr="00DC3163" w:rsidRDefault="0023213E" w:rsidP="00DC3163">
      <w:pPr>
        <w:spacing w:beforeLines="60" w:before="144" w:afterLines="60" w:after="144" w:line="240" w:lineRule="auto"/>
        <w:rPr>
          <w:rFonts w:ascii="Arial" w:hAnsi="Arial" w:cs="Arial"/>
          <w:b/>
          <w:color w:val="000000"/>
        </w:rPr>
      </w:pPr>
      <w:r w:rsidRPr="00DC3163">
        <w:rPr>
          <w:rFonts w:ascii="Arial" w:hAnsi="Arial" w:cs="Arial"/>
          <w:b/>
          <w:color w:val="000000"/>
        </w:rPr>
        <w:lastRenderedPageBreak/>
        <w:t>Form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213E" w:rsidRPr="00DC3163" w14:paraId="64FE7372" w14:textId="77777777">
        <w:trPr>
          <w:trHeight w:val="547"/>
        </w:trPr>
        <w:tc>
          <w:tcPr>
            <w:tcW w:w="9450" w:type="dxa"/>
            <w:tcBorders>
              <w:top w:val="single" w:sz="4" w:space="0" w:color="auto"/>
              <w:left w:val="single" w:sz="4" w:space="0" w:color="auto"/>
              <w:bottom w:val="single" w:sz="4" w:space="0" w:color="auto"/>
              <w:right w:val="single" w:sz="4" w:space="0" w:color="auto"/>
            </w:tcBorders>
          </w:tcPr>
          <w:p w14:paraId="2659931D" w14:textId="21F2CCE9"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8</w:t>
            </w:r>
            <w:r w:rsidR="0023213E" w:rsidRPr="00DC3163">
              <w:rPr>
                <w:rFonts w:ascii="Arial" w:hAnsi="Arial" w:cs="Arial"/>
                <w:color w:val="000000"/>
              </w:rPr>
              <w:t xml:space="preserve">: What is the difference between </w:t>
            </w:r>
            <w:r w:rsidR="0069173A" w:rsidRPr="00DC3163">
              <w:rPr>
                <w:rFonts w:ascii="Arial" w:hAnsi="Arial" w:cs="Arial"/>
                <w:color w:val="000000"/>
              </w:rPr>
              <w:t>Social Security Administration (</w:t>
            </w:r>
            <w:r w:rsidR="00F805A5" w:rsidRPr="00DC3163">
              <w:rPr>
                <w:rFonts w:ascii="Arial" w:hAnsi="Arial" w:cs="Arial"/>
                <w:color w:val="000000"/>
              </w:rPr>
              <w:t>SSA</w:t>
            </w:r>
            <w:r w:rsidR="0069173A" w:rsidRPr="00DC3163">
              <w:rPr>
                <w:rFonts w:ascii="Arial" w:hAnsi="Arial" w:cs="Arial"/>
                <w:color w:val="000000"/>
              </w:rPr>
              <w:t>)</w:t>
            </w:r>
            <w:r w:rsidR="00F805A5" w:rsidRPr="00DC3163">
              <w:rPr>
                <w:rFonts w:ascii="Arial" w:hAnsi="Arial" w:cs="Arial"/>
                <w:color w:val="000000"/>
              </w:rPr>
              <w:t xml:space="preserve">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 xml:space="preserve">1199A and </w:t>
            </w:r>
            <w:r w:rsidR="0069173A" w:rsidRPr="00DC3163">
              <w:rPr>
                <w:rFonts w:ascii="Arial" w:hAnsi="Arial" w:cs="Arial"/>
                <w:color w:val="000000"/>
              </w:rPr>
              <w:t xml:space="preserve">U.S. Department of the Treasury, </w:t>
            </w:r>
            <w:r w:rsidR="009024FB">
              <w:rPr>
                <w:rFonts w:ascii="Arial" w:hAnsi="Arial" w:cs="Arial"/>
                <w:color w:val="000000"/>
              </w:rPr>
              <w:t xml:space="preserve">Bureau of the Fiscal Service </w:t>
            </w:r>
            <w:r w:rsidR="0069173A" w:rsidRPr="00DC3163">
              <w:rPr>
                <w:rFonts w:ascii="Arial" w:hAnsi="Arial" w:cs="Arial"/>
                <w:color w:val="000000"/>
              </w:rPr>
              <w:t>(</w:t>
            </w:r>
            <w:r w:rsidR="00F805A5" w:rsidRPr="00DC3163">
              <w:rPr>
                <w:rFonts w:ascii="Arial" w:hAnsi="Arial" w:cs="Arial"/>
                <w:color w:val="000000"/>
              </w:rPr>
              <w:t>FS</w:t>
            </w:r>
            <w:r w:rsidR="0069173A" w:rsidRPr="00DC3163">
              <w:rPr>
                <w:rFonts w:ascii="Arial" w:hAnsi="Arial" w:cs="Arial"/>
                <w:color w:val="000000"/>
              </w:rPr>
              <w:t>)</w:t>
            </w:r>
            <w:r w:rsidR="00F805A5" w:rsidRPr="00DC3163">
              <w:rPr>
                <w:rFonts w:ascii="Arial" w:hAnsi="Arial" w:cs="Arial"/>
                <w:color w:val="000000"/>
              </w:rPr>
              <w:t xml:space="preserve">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 xml:space="preserve">1200? </w:t>
            </w:r>
          </w:p>
          <w:p w14:paraId="556D8119" w14:textId="65B5481D" w:rsidR="00DC3163"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8</w:t>
            </w:r>
            <w:r w:rsidR="0023213E" w:rsidRPr="00DC3163">
              <w:rPr>
                <w:rFonts w:ascii="Arial" w:hAnsi="Arial" w:cs="Arial"/>
                <w:color w:val="000000"/>
              </w:rPr>
              <w:t xml:space="preserve">: The FS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 xml:space="preserve">1200 </w:t>
            </w:r>
            <w:proofErr w:type="gramStart"/>
            <w:r w:rsidR="0023213E" w:rsidRPr="00DC3163">
              <w:rPr>
                <w:rFonts w:ascii="Arial" w:hAnsi="Arial" w:cs="Arial"/>
                <w:color w:val="000000"/>
              </w:rPr>
              <w:t xml:space="preserve">is </w:t>
            </w:r>
            <w:r w:rsidR="00E67B31" w:rsidRPr="00DC3163">
              <w:rPr>
                <w:rFonts w:ascii="Arial" w:hAnsi="Arial" w:cs="Arial"/>
                <w:color w:val="000000"/>
              </w:rPr>
              <w:t>used</w:t>
            </w:r>
            <w:proofErr w:type="gramEnd"/>
            <w:r w:rsidR="00E67B31" w:rsidRPr="00DC3163">
              <w:rPr>
                <w:rFonts w:ascii="Arial" w:hAnsi="Arial" w:cs="Arial"/>
                <w:color w:val="000000"/>
              </w:rPr>
              <w:t xml:space="preserve"> for recipients wishing to </w:t>
            </w:r>
            <w:r w:rsidR="0023213E" w:rsidRPr="00DC3163">
              <w:rPr>
                <w:rFonts w:ascii="Arial" w:hAnsi="Arial" w:cs="Arial"/>
                <w:color w:val="000000"/>
              </w:rPr>
              <w:t>conver</w:t>
            </w:r>
            <w:r w:rsidR="00E67B31" w:rsidRPr="00DC3163">
              <w:rPr>
                <w:rFonts w:ascii="Arial" w:hAnsi="Arial" w:cs="Arial"/>
                <w:color w:val="000000"/>
              </w:rPr>
              <w:t xml:space="preserve">t from </w:t>
            </w:r>
            <w:r w:rsidR="0023213E" w:rsidRPr="00DC3163">
              <w:rPr>
                <w:rFonts w:ascii="Arial" w:hAnsi="Arial" w:cs="Arial"/>
                <w:color w:val="000000"/>
              </w:rPr>
              <w:t>paper checks to direct deposit, while the</w:t>
            </w:r>
            <w:r w:rsidR="00F805A5" w:rsidRPr="00DC3163">
              <w:rPr>
                <w:rFonts w:ascii="Arial" w:hAnsi="Arial" w:cs="Arial"/>
                <w:color w:val="000000"/>
              </w:rPr>
              <w:t xml:space="preserve"> </w:t>
            </w:r>
            <w:r w:rsidR="0023213E" w:rsidRPr="00DC3163">
              <w:rPr>
                <w:rFonts w:ascii="Arial" w:hAnsi="Arial" w:cs="Arial"/>
                <w:color w:val="000000"/>
              </w:rPr>
              <w:t xml:space="preserve">SSA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1199A may be used for changes to direct deposit from one account to the other</w:t>
            </w:r>
            <w:r w:rsidR="00E67B31" w:rsidRPr="00DC3163">
              <w:rPr>
                <w:rFonts w:ascii="Arial" w:hAnsi="Arial" w:cs="Arial"/>
                <w:color w:val="000000"/>
              </w:rPr>
              <w:t xml:space="preserve"> and/or to convert from paper checks to direct deposit</w:t>
            </w:r>
            <w:r w:rsidR="0023213E" w:rsidRPr="00DC3163">
              <w:rPr>
                <w:rFonts w:ascii="Arial" w:hAnsi="Arial" w:cs="Arial"/>
                <w:color w:val="000000"/>
              </w:rPr>
              <w:t xml:space="preserve">. </w:t>
            </w:r>
            <w:r w:rsidR="00E67B31" w:rsidRPr="00DC3163">
              <w:rPr>
                <w:rFonts w:ascii="Arial" w:hAnsi="Arial" w:cs="Arial"/>
                <w:color w:val="000000"/>
              </w:rPr>
              <w:t xml:space="preserve">However, the </w:t>
            </w:r>
            <w:r w:rsidR="00F805A5" w:rsidRPr="00DC3163">
              <w:rPr>
                <w:rFonts w:ascii="Arial" w:hAnsi="Arial" w:cs="Arial"/>
                <w:color w:val="000000"/>
              </w:rPr>
              <w:t xml:space="preserve">FS </w:t>
            </w:r>
            <w:r w:rsidR="007D1A44">
              <w:rPr>
                <w:rFonts w:ascii="Arial" w:hAnsi="Arial" w:cs="Arial"/>
                <w:color w:val="000000"/>
              </w:rPr>
              <w:t>F</w:t>
            </w:r>
            <w:r w:rsidR="007D1A44" w:rsidRPr="00DC3163">
              <w:rPr>
                <w:rFonts w:ascii="Arial" w:hAnsi="Arial" w:cs="Arial"/>
                <w:color w:val="000000"/>
              </w:rPr>
              <w:t xml:space="preserve">orm </w:t>
            </w:r>
            <w:r w:rsidR="00E67B31" w:rsidRPr="00DC3163">
              <w:rPr>
                <w:rFonts w:ascii="Arial" w:hAnsi="Arial" w:cs="Arial"/>
                <w:color w:val="000000"/>
              </w:rPr>
              <w:t xml:space="preserve">1200 cannot </w:t>
            </w:r>
            <w:proofErr w:type="gramStart"/>
            <w:r w:rsidR="00E67B31" w:rsidRPr="00DC3163">
              <w:rPr>
                <w:rFonts w:ascii="Arial" w:hAnsi="Arial" w:cs="Arial"/>
                <w:color w:val="000000"/>
              </w:rPr>
              <w:t>be used</w:t>
            </w:r>
            <w:proofErr w:type="gramEnd"/>
            <w:r w:rsidR="00E67B31" w:rsidRPr="00DC3163">
              <w:rPr>
                <w:rFonts w:ascii="Arial" w:hAnsi="Arial" w:cs="Arial"/>
                <w:color w:val="000000"/>
              </w:rPr>
              <w:t xml:space="preserve"> by recipients already receiving payments by direct deposit who wish to change from one </w:t>
            </w:r>
            <w:r w:rsidR="007D1A44">
              <w:rPr>
                <w:rFonts w:ascii="Arial" w:hAnsi="Arial" w:cs="Arial"/>
                <w:color w:val="000000"/>
              </w:rPr>
              <w:t xml:space="preserve">financial institution </w:t>
            </w:r>
            <w:r w:rsidR="00E67B31" w:rsidRPr="00DC3163">
              <w:rPr>
                <w:rFonts w:ascii="Arial" w:hAnsi="Arial" w:cs="Arial"/>
                <w:color w:val="000000"/>
              </w:rPr>
              <w:t xml:space="preserve">account to </w:t>
            </w:r>
            <w:r w:rsidR="007D1A44">
              <w:rPr>
                <w:rFonts w:ascii="Arial" w:hAnsi="Arial" w:cs="Arial"/>
                <w:color w:val="000000"/>
              </w:rPr>
              <w:t>another</w:t>
            </w:r>
            <w:r w:rsidR="00E67B31" w:rsidRPr="00DC3163">
              <w:rPr>
                <w:rFonts w:ascii="Arial" w:hAnsi="Arial" w:cs="Arial"/>
                <w:color w:val="000000"/>
              </w:rPr>
              <w:t xml:space="preserve">. </w:t>
            </w:r>
          </w:p>
        </w:tc>
      </w:tr>
      <w:tr w:rsidR="0023213E" w:rsidRPr="00DC3163" w14:paraId="6FF39284" w14:textId="77777777">
        <w:tc>
          <w:tcPr>
            <w:tcW w:w="9450" w:type="dxa"/>
            <w:tcBorders>
              <w:top w:val="single" w:sz="4" w:space="0" w:color="auto"/>
              <w:left w:val="single" w:sz="4" w:space="0" w:color="auto"/>
              <w:bottom w:val="single" w:sz="4" w:space="0" w:color="auto"/>
              <w:right w:val="single" w:sz="4" w:space="0" w:color="auto"/>
            </w:tcBorders>
          </w:tcPr>
          <w:p w14:paraId="109FD4AD" w14:textId="7AABBB51"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Q2</w:t>
            </w:r>
            <w:r w:rsidR="00061C3F">
              <w:rPr>
                <w:rFonts w:ascii="Arial" w:hAnsi="Arial" w:cs="Arial"/>
                <w:b/>
                <w:color w:val="000000"/>
              </w:rPr>
              <w:t>9</w:t>
            </w:r>
            <w:r w:rsidR="0023213E" w:rsidRPr="00DC3163">
              <w:rPr>
                <w:rFonts w:ascii="Arial" w:hAnsi="Arial" w:cs="Arial"/>
                <w:color w:val="000000"/>
              </w:rPr>
              <w:t xml:space="preserve">: Our </w:t>
            </w:r>
            <w:r w:rsidR="00F805A5" w:rsidRPr="00DC3163">
              <w:rPr>
                <w:rFonts w:ascii="Arial" w:hAnsi="Arial" w:cs="Arial"/>
                <w:color w:val="000000"/>
              </w:rPr>
              <w:t xml:space="preserve">resident trust fund </w:t>
            </w:r>
            <w:r w:rsidR="0023213E" w:rsidRPr="00DC3163">
              <w:rPr>
                <w:rFonts w:ascii="Arial" w:hAnsi="Arial" w:cs="Arial"/>
                <w:color w:val="000000"/>
              </w:rPr>
              <w:t xml:space="preserve">company works directly with </w:t>
            </w:r>
            <w:r w:rsidR="00F805A5" w:rsidRPr="00DC3163">
              <w:rPr>
                <w:rFonts w:ascii="Arial" w:hAnsi="Arial" w:cs="Arial"/>
                <w:color w:val="000000"/>
              </w:rPr>
              <w:t>the Social Security Administration</w:t>
            </w:r>
            <w:r w:rsidR="007D1A44">
              <w:rPr>
                <w:rFonts w:ascii="Arial" w:hAnsi="Arial" w:cs="Arial"/>
                <w:color w:val="000000"/>
              </w:rPr>
              <w:t xml:space="preserve"> (SSA)</w:t>
            </w:r>
            <w:r w:rsidR="0023213E" w:rsidRPr="00DC3163">
              <w:rPr>
                <w:rFonts w:ascii="Arial" w:hAnsi="Arial" w:cs="Arial"/>
                <w:color w:val="000000"/>
              </w:rPr>
              <w:t xml:space="preserve"> to sign</w:t>
            </w:r>
            <w:r w:rsidR="007D1A44">
              <w:rPr>
                <w:rFonts w:ascii="Arial" w:hAnsi="Arial" w:cs="Arial"/>
                <w:color w:val="000000"/>
              </w:rPr>
              <w:t xml:space="preserve"> up</w:t>
            </w:r>
            <w:r w:rsidR="0023213E" w:rsidRPr="00DC3163">
              <w:rPr>
                <w:rFonts w:ascii="Arial" w:hAnsi="Arial" w:cs="Arial"/>
                <w:color w:val="000000"/>
              </w:rPr>
              <w:t xml:space="preserve"> residents for direct deposit. Will these agreements still be honored by </w:t>
            </w:r>
            <w:r w:rsidR="00F805A5" w:rsidRPr="00DC3163">
              <w:rPr>
                <w:rFonts w:ascii="Arial" w:hAnsi="Arial" w:cs="Arial"/>
                <w:color w:val="000000"/>
              </w:rPr>
              <w:t xml:space="preserve">the </w:t>
            </w:r>
            <w:r w:rsidR="007D1A44">
              <w:rPr>
                <w:rFonts w:ascii="Arial" w:hAnsi="Arial" w:cs="Arial"/>
                <w:color w:val="000000"/>
              </w:rPr>
              <w:t>SSA</w:t>
            </w:r>
            <w:r w:rsidR="0023213E" w:rsidRPr="00DC3163">
              <w:rPr>
                <w:rFonts w:ascii="Arial" w:hAnsi="Arial" w:cs="Arial"/>
                <w:color w:val="000000"/>
              </w:rPr>
              <w:t xml:space="preserve">, or will the </w:t>
            </w:r>
            <w:r w:rsidR="00F86354" w:rsidRPr="00DC3163">
              <w:rPr>
                <w:rFonts w:ascii="Arial" w:hAnsi="Arial" w:cs="Arial"/>
                <w:color w:val="000000"/>
              </w:rPr>
              <w:t xml:space="preserve">U.S. Department of the Treasury, </w:t>
            </w:r>
            <w:r w:rsidR="00DF0D0B">
              <w:rPr>
                <w:rFonts w:ascii="Arial" w:hAnsi="Arial" w:cs="Arial"/>
                <w:color w:val="000000"/>
              </w:rPr>
              <w:t xml:space="preserve">Bureau of the Fiscal Service </w:t>
            </w:r>
            <w:r w:rsidR="00F86354" w:rsidRPr="00DC3163">
              <w:rPr>
                <w:rFonts w:ascii="Arial" w:hAnsi="Arial" w:cs="Arial"/>
                <w:color w:val="000000"/>
              </w:rPr>
              <w:t>(</w:t>
            </w:r>
            <w:r w:rsidR="0023213E" w:rsidRPr="00DC3163">
              <w:rPr>
                <w:rFonts w:ascii="Arial" w:hAnsi="Arial" w:cs="Arial"/>
                <w:color w:val="000000"/>
              </w:rPr>
              <w:t>FS</w:t>
            </w:r>
            <w:r w:rsidR="00F86354" w:rsidRPr="00DC3163">
              <w:rPr>
                <w:rFonts w:ascii="Arial" w:hAnsi="Arial" w:cs="Arial"/>
                <w:color w:val="000000"/>
              </w:rPr>
              <w:t>)</w:t>
            </w:r>
            <w:r w:rsidR="0023213E" w:rsidRPr="00DC3163">
              <w:rPr>
                <w:rFonts w:ascii="Arial" w:hAnsi="Arial" w:cs="Arial"/>
                <w:color w:val="000000"/>
              </w:rPr>
              <w:t xml:space="preserve">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 xml:space="preserve">1200 now </w:t>
            </w:r>
            <w:proofErr w:type="gramStart"/>
            <w:r w:rsidR="0023213E" w:rsidRPr="00DC3163">
              <w:rPr>
                <w:rFonts w:ascii="Arial" w:hAnsi="Arial" w:cs="Arial"/>
                <w:color w:val="000000"/>
              </w:rPr>
              <w:t>be required</w:t>
            </w:r>
            <w:proofErr w:type="gramEnd"/>
            <w:r w:rsidR="0023213E" w:rsidRPr="00DC3163">
              <w:rPr>
                <w:rFonts w:ascii="Arial" w:hAnsi="Arial" w:cs="Arial"/>
                <w:color w:val="000000"/>
              </w:rPr>
              <w:t xml:space="preserve">? </w:t>
            </w:r>
          </w:p>
          <w:p w14:paraId="5EAEB8C7" w14:textId="77777777"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A2</w:t>
            </w:r>
            <w:r w:rsidR="00061C3F">
              <w:rPr>
                <w:rFonts w:ascii="Arial" w:hAnsi="Arial" w:cs="Arial"/>
                <w:b/>
                <w:color w:val="000000"/>
              </w:rPr>
              <w:t>9</w:t>
            </w:r>
            <w:r w:rsidR="0023213E" w:rsidRPr="00DC3163">
              <w:rPr>
                <w:rFonts w:ascii="Arial" w:hAnsi="Arial" w:cs="Arial"/>
                <w:color w:val="000000"/>
              </w:rPr>
              <w:t xml:space="preserve">: Yes, that process </w:t>
            </w:r>
            <w:proofErr w:type="gramStart"/>
            <w:r w:rsidR="0023213E" w:rsidRPr="00DC3163">
              <w:rPr>
                <w:rFonts w:ascii="Arial" w:hAnsi="Arial" w:cs="Arial"/>
                <w:color w:val="000000"/>
              </w:rPr>
              <w:t>is still accepted</w:t>
            </w:r>
            <w:proofErr w:type="gramEnd"/>
            <w:r w:rsidR="0023213E" w:rsidRPr="00DC3163">
              <w:rPr>
                <w:rFonts w:ascii="Arial" w:hAnsi="Arial" w:cs="Arial"/>
                <w:color w:val="000000"/>
              </w:rPr>
              <w:t>.</w:t>
            </w:r>
            <w:r w:rsidR="00F805A5" w:rsidRPr="00DC3163">
              <w:rPr>
                <w:rFonts w:ascii="Arial" w:hAnsi="Arial" w:cs="Arial"/>
                <w:color w:val="000000"/>
              </w:rPr>
              <w:t xml:space="preserve"> </w:t>
            </w:r>
          </w:p>
        </w:tc>
      </w:tr>
      <w:tr w:rsidR="0023213E" w:rsidRPr="00DC3163" w14:paraId="3E714703" w14:textId="77777777">
        <w:tc>
          <w:tcPr>
            <w:tcW w:w="9450" w:type="dxa"/>
            <w:tcBorders>
              <w:top w:val="single" w:sz="4" w:space="0" w:color="auto"/>
              <w:left w:val="single" w:sz="4" w:space="0" w:color="auto"/>
              <w:bottom w:val="single" w:sz="4" w:space="0" w:color="auto"/>
              <w:right w:val="single" w:sz="4" w:space="0" w:color="auto"/>
            </w:tcBorders>
          </w:tcPr>
          <w:p w14:paraId="6E48C531"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061C3F">
              <w:rPr>
                <w:rFonts w:ascii="Arial" w:hAnsi="Arial" w:cs="Arial"/>
                <w:b/>
                <w:color w:val="000000"/>
              </w:rPr>
              <w:t>30</w:t>
            </w:r>
            <w:r w:rsidR="0023213E" w:rsidRPr="00DC3163">
              <w:rPr>
                <w:rFonts w:ascii="Arial" w:hAnsi="Arial" w:cs="Arial"/>
                <w:color w:val="000000"/>
              </w:rPr>
              <w:t>: If a 90-year-old resident wants to keep their paper check, is there a form to submit?</w:t>
            </w:r>
          </w:p>
          <w:p w14:paraId="78C1D0B9" w14:textId="7814D6AF"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w:t>
            </w:r>
            <w:r w:rsidR="00061C3F">
              <w:rPr>
                <w:rFonts w:ascii="Arial" w:hAnsi="Arial" w:cs="Arial"/>
                <w:b/>
                <w:color w:val="000000"/>
              </w:rPr>
              <w:t>30</w:t>
            </w:r>
            <w:r w:rsidR="0023213E" w:rsidRPr="00DC3163">
              <w:rPr>
                <w:rFonts w:ascii="Arial" w:hAnsi="Arial" w:cs="Arial"/>
                <w:color w:val="000000"/>
              </w:rPr>
              <w:t>: No. If the resident still manages his</w:t>
            </w:r>
            <w:r w:rsidR="00F805A5" w:rsidRPr="00DC3163">
              <w:rPr>
                <w:rFonts w:ascii="Arial" w:hAnsi="Arial" w:cs="Arial"/>
                <w:color w:val="000000"/>
              </w:rPr>
              <w:t xml:space="preserve"> or </w:t>
            </w:r>
            <w:r w:rsidR="0023213E" w:rsidRPr="00DC3163">
              <w:rPr>
                <w:rFonts w:ascii="Arial" w:hAnsi="Arial" w:cs="Arial"/>
                <w:color w:val="000000"/>
              </w:rPr>
              <w:t xml:space="preserve">her financial affairs, an exemption may </w:t>
            </w:r>
            <w:proofErr w:type="gramStart"/>
            <w:r w:rsidR="0023213E" w:rsidRPr="00DC3163">
              <w:rPr>
                <w:rFonts w:ascii="Arial" w:hAnsi="Arial" w:cs="Arial"/>
                <w:color w:val="000000"/>
              </w:rPr>
              <w:t>be</w:t>
            </w:r>
            <w:r w:rsidR="00600A17">
              <w:rPr>
                <w:rFonts w:ascii="Arial" w:hAnsi="Arial" w:cs="Arial"/>
                <w:color w:val="000000"/>
              </w:rPr>
              <w:t xml:space="preserve"> </w:t>
            </w:r>
            <w:r w:rsidR="0023213E" w:rsidRPr="00DC3163">
              <w:rPr>
                <w:rFonts w:ascii="Arial" w:hAnsi="Arial" w:cs="Arial"/>
                <w:color w:val="000000"/>
              </w:rPr>
              <w:t>requested</w:t>
            </w:r>
            <w:proofErr w:type="gramEnd"/>
            <w:r w:rsidR="0023213E" w:rsidRPr="00DC3163">
              <w:rPr>
                <w:rFonts w:ascii="Arial" w:hAnsi="Arial" w:cs="Arial"/>
                <w:color w:val="000000"/>
              </w:rPr>
              <w:t xml:space="preserve"> by contacting </w:t>
            </w:r>
            <w:r w:rsidR="009B1083" w:rsidRPr="00DC3163">
              <w:rPr>
                <w:rFonts w:ascii="Arial" w:hAnsi="Arial" w:cs="Arial"/>
                <w:color w:val="000000"/>
              </w:rPr>
              <w:t xml:space="preserve">the </w:t>
            </w:r>
            <w:r w:rsidR="0069173A" w:rsidRPr="00DC3163">
              <w:rPr>
                <w:rFonts w:ascii="Arial" w:hAnsi="Arial" w:cs="Arial"/>
                <w:color w:val="000000"/>
              </w:rPr>
              <w:t>U.S.</w:t>
            </w:r>
            <w:r w:rsidR="00600A17">
              <w:rPr>
                <w:rFonts w:ascii="Arial" w:hAnsi="Arial" w:cs="Arial"/>
                <w:color w:val="000000"/>
              </w:rPr>
              <w:t xml:space="preserve"> </w:t>
            </w:r>
            <w:r w:rsidR="009B1083" w:rsidRPr="00DC3163">
              <w:rPr>
                <w:rFonts w:ascii="Arial" w:hAnsi="Arial" w:cs="Arial"/>
                <w:color w:val="000000"/>
              </w:rPr>
              <w:t xml:space="preserve">Treasury Electronic Payment Solution Center at </w:t>
            </w:r>
            <w:r w:rsidR="00F805A5" w:rsidRPr="00DC3163">
              <w:rPr>
                <w:rFonts w:ascii="Arial" w:hAnsi="Arial" w:cs="Arial"/>
                <w:color w:val="000000"/>
              </w:rPr>
              <w:t>(</w:t>
            </w:r>
            <w:r w:rsidR="0023213E" w:rsidRPr="00DC3163">
              <w:rPr>
                <w:rFonts w:ascii="Arial" w:hAnsi="Arial" w:cs="Arial"/>
                <w:color w:val="000000"/>
              </w:rPr>
              <w:t>800</w:t>
            </w:r>
            <w:r w:rsidR="00F805A5" w:rsidRPr="00DC3163">
              <w:rPr>
                <w:rFonts w:ascii="Arial" w:hAnsi="Arial" w:cs="Arial"/>
                <w:color w:val="000000"/>
              </w:rPr>
              <w:t xml:space="preserve">) </w:t>
            </w:r>
            <w:r w:rsidR="0023213E" w:rsidRPr="00DC3163">
              <w:rPr>
                <w:rFonts w:ascii="Arial" w:hAnsi="Arial" w:cs="Arial"/>
                <w:color w:val="000000"/>
              </w:rPr>
              <w:t>333-1795</w:t>
            </w:r>
            <w:r w:rsidR="00F805A5" w:rsidRPr="00DC3163">
              <w:rPr>
                <w:rFonts w:ascii="Arial" w:hAnsi="Arial" w:cs="Arial"/>
                <w:color w:val="000000"/>
              </w:rPr>
              <w:t>.</w:t>
            </w:r>
            <w:r w:rsidR="0023213E" w:rsidRPr="00DC3163">
              <w:rPr>
                <w:rFonts w:ascii="Arial" w:hAnsi="Arial" w:cs="Arial"/>
                <w:color w:val="000000"/>
              </w:rPr>
              <w:t xml:space="preserve"> However, if the resident has a representative payee, the payment must </w:t>
            </w:r>
            <w:proofErr w:type="gramStart"/>
            <w:r w:rsidR="0023213E" w:rsidRPr="00DC3163">
              <w:rPr>
                <w:rFonts w:ascii="Arial" w:hAnsi="Arial" w:cs="Arial"/>
                <w:color w:val="000000"/>
              </w:rPr>
              <w:t>be converted</w:t>
            </w:r>
            <w:proofErr w:type="gramEnd"/>
            <w:r w:rsidR="0023213E" w:rsidRPr="00DC3163">
              <w:rPr>
                <w:rFonts w:ascii="Arial" w:hAnsi="Arial" w:cs="Arial"/>
                <w:color w:val="000000"/>
              </w:rPr>
              <w:t xml:space="preserve"> to an electronic </w:t>
            </w:r>
            <w:r w:rsidR="00DF0D0B">
              <w:rPr>
                <w:rFonts w:ascii="Arial" w:hAnsi="Arial" w:cs="Arial"/>
                <w:color w:val="000000"/>
              </w:rPr>
              <w:t>payment.</w:t>
            </w:r>
            <w:r w:rsidR="0023213E" w:rsidRPr="00DC3163">
              <w:rPr>
                <w:rFonts w:ascii="Arial" w:hAnsi="Arial" w:cs="Arial"/>
                <w:color w:val="000000"/>
              </w:rPr>
              <w:t xml:space="preserve"> </w:t>
            </w:r>
          </w:p>
        </w:tc>
      </w:tr>
      <w:tr w:rsidR="0023213E" w:rsidRPr="00DC3163" w14:paraId="0205160F" w14:textId="77777777">
        <w:tc>
          <w:tcPr>
            <w:tcW w:w="9450" w:type="dxa"/>
            <w:tcBorders>
              <w:top w:val="single" w:sz="4" w:space="0" w:color="auto"/>
              <w:left w:val="single" w:sz="4" w:space="0" w:color="auto"/>
              <w:bottom w:val="single" w:sz="4" w:space="0" w:color="auto"/>
              <w:right w:val="single" w:sz="4" w:space="0" w:color="auto"/>
            </w:tcBorders>
          </w:tcPr>
          <w:p w14:paraId="1ABE1708"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061C3F">
              <w:rPr>
                <w:rFonts w:ascii="Arial" w:hAnsi="Arial" w:cs="Arial"/>
                <w:b/>
                <w:color w:val="000000"/>
              </w:rPr>
              <w:t>1</w:t>
            </w:r>
            <w:r w:rsidR="0023213E" w:rsidRPr="00DC3163">
              <w:rPr>
                <w:rFonts w:ascii="Arial" w:hAnsi="Arial" w:cs="Arial"/>
                <w:color w:val="000000"/>
              </w:rPr>
              <w:t>: If a current resident is receiving funds through a prepaid card, what does the SNF need to do to change to EFT</w:t>
            </w:r>
            <w:r w:rsidR="00F805A5" w:rsidRPr="00DC3163">
              <w:rPr>
                <w:rFonts w:ascii="Arial" w:hAnsi="Arial" w:cs="Arial"/>
                <w:color w:val="000000"/>
              </w:rPr>
              <w:t xml:space="preserve">? Do we </w:t>
            </w:r>
            <w:r w:rsidR="0023213E" w:rsidRPr="00DC3163">
              <w:rPr>
                <w:rFonts w:ascii="Arial" w:hAnsi="Arial" w:cs="Arial"/>
                <w:color w:val="000000"/>
              </w:rPr>
              <w:t xml:space="preserve">fill out </w:t>
            </w:r>
            <w:r w:rsidR="00F805A5" w:rsidRPr="00DC3163">
              <w:rPr>
                <w:rFonts w:ascii="Arial" w:hAnsi="Arial" w:cs="Arial"/>
                <w:color w:val="000000"/>
              </w:rPr>
              <w:t>Social Security Administration</w:t>
            </w:r>
            <w:r w:rsidR="0023213E" w:rsidRPr="00DC3163">
              <w:rPr>
                <w:rFonts w:ascii="Arial" w:hAnsi="Arial" w:cs="Arial"/>
                <w:color w:val="000000"/>
              </w:rPr>
              <w:t xml:space="preserve"> </w:t>
            </w:r>
            <w:r w:rsidR="007D1A44">
              <w:rPr>
                <w:rFonts w:ascii="Arial" w:hAnsi="Arial" w:cs="Arial"/>
                <w:color w:val="000000"/>
              </w:rPr>
              <w:t>F</w:t>
            </w:r>
            <w:r w:rsidR="007D1A44" w:rsidRPr="00DC3163">
              <w:rPr>
                <w:rFonts w:ascii="Arial" w:hAnsi="Arial" w:cs="Arial"/>
                <w:color w:val="000000"/>
              </w:rPr>
              <w:t xml:space="preserve">orm </w:t>
            </w:r>
            <w:r w:rsidR="0023213E" w:rsidRPr="00DC3163">
              <w:rPr>
                <w:rFonts w:ascii="Arial" w:hAnsi="Arial" w:cs="Arial"/>
                <w:color w:val="000000"/>
              </w:rPr>
              <w:t>1199A?</w:t>
            </w:r>
          </w:p>
          <w:p w14:paraId="098658B0" w14:textId="77777777"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A3</w:t>
            </w:r>
            <w:r w:rsidR="00061C3F">
              <w:rPr>
                <w:rFonts w:ascii="Arial" w:hAnsi="Arial" w:cs="Arial"/>
                <w:b/>
                <w:color w:val="000000"/>
              </w:rPr>
              <w:t>1</w:t>
            </w:r>
            <w:r w:rsidR="0023213E" w:rsidRPr="00DC3163">
              <w:rPr>
                <w:rFonts w:ascii="Arial" w:hAnsi="Arial" w:cs="Arial"/>
                <w:color w:val="000000"/>
              </w:rPr>
              <w:t>: The resident and</w:t>
            </w:r>
            <w:r w:rsidR="00E67B31" w:rsidRPr="00DC3163">
              <w:rPr>
                <w:rFonts w:ascii="Arial" w:hAnsi="Arial" w:cs="Arial"/>
                <w:color w:val="000000"/>
              </w:rPr>
              <w:t>/or</w:t>
            </w:r>
            <w:r w:rsidR="0023213E" w:rsidRPr="00DC3163">
              <w:rPr>
                <w:rFonts w:ascii="Arial" w:hAnsi="Arial" w:cs="Arial"/>
                <w:color w:val="000000"/>
              </w:rPr>
              <w:t xml:space="preserve"> SNF will need to contact the paying agency to change from a prepaid card to direct deposit into the</w:t>
            </w:r>
            <w:r w:rsidR="00F805A5" w:rsidRPr="00DC3163">
              <w:rPr>
                <w:rFonts w:ascii="Arial" w:hAnsi="Arial" w:cs="Arial"/>
                <w:color w:val="000000"/>
              </w:rPr>
              <w:t xml:space="preserve"> resident trust account, </w:t>
            </w:r>
            <w:r w:rsidR="00E67B31" w:rsidRPr="00DC3163">
              <w:rPr>
                <w:rFonts w:ascii="Arial" w:hAnsi="Arial" w:cs="Arial"/>
                <w:color w:val="000000"/>
              </w:rPr>
              <w:t>the resident’s</w:t>
            </w:r>
            <w:r w:rsidR="00F805A5" w:rsidRPr="00DC3163">
              <w:rPr>
                <w:rFonts w:ascii="Arial" w:hAnsi="Arial" w:cs="Arial"/>
                <w:color w:val="000000"/>
              </w:rPr>
              <w:t xml:space="preserve"> bank account or the </w:t>
            </w:r>
            <w:r w:rsidR="00E67B31" w:rsidRPr="00DC3163">
              <w:rPr>
                <w:rFonts w:ascii="Arial" w:hAnsi="Arial" w:cs="Arial"/>
                <w:color w:val="000000"/>
              </w:rPr>
              <w:t>representative payee’s bank account</w:t>
            </w:r>
            <w:r w:rsidR="0023213E" w:rsidRPr="00DC3163">
              <w:rPr>
                <w:rFonts w:ascii="Arial" w:hAnsi="Arial" w:cs="Arial"/>
                <w:color w:val="000000"/>
              </w:rPr>
              <w:t>.</w:t>
            </w:r>
          </w:p>
        </w:tc>
      </w:tr>
      <w:tr w:rsidR="0023213E" w:rsidRPr="00DC3163" w14:paraId="05E3D878" w14:textId="77777777">
        <w:tc>
          <w:tcPr>
            <w:tcW w:w="9450" w:type="dxa"/>
            <w:tcBorders>
              <w:top w:val="single" w:sz="4" w:space="0" w:color="auto"/>
              <w:left w:val="single" w:sz="4" w:space="0" w:color="auto"/>
              <w:bottom w:val="single" w:sz="4" w:space="0" w:color="auto"/>
              <w:right w:val="single" w:sz="4" w:space="0" w:color="auto"/>
            </w:tcBorders>
          </w:tcPr>
          <w:p w14:paraId="182BE0D1"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061C3F">
              <w:rPr>
                <w:rFonts w:ascii="Arial" w:hAnsi="Arial" w:cs="Arial"/>
                <w:b/>
                <w:color w:val="000000"/>
              </w:rPr>
              <w:t>2</w:t>
            </w:r>
            <w:r w:rsidR="0023213E" w:rsidRPr="00DC3163">
              <w:rPr>
                <w:rFonts w:ascii="Arial" w:hAnsi="Arial" w:cs="Arial"/>
                <w:color w:val="000000"/>
              </w:rPr>
              <w:t xml:space="preserve">: In the past, we would fax the conversion forms to our local </w:t>
            </w:r>
            <w:r w:rsidR="00F805A5" w:rsidRPr="00DC3163">
              <w:rPr>
                <w:rFonts w:ascii="Arial" w:hAnsi="Arial" w:cs="Arial"/>
                <w:color w:val="000000"/>
              </w:rPr>
              <w:t>Social Security Administration</w:t>
            </w:r>
            <w:r w:rsidR="004C5912">
              <w:rPr>
                <w:rFonts w:ascii="Arial" w:hAnsi="Arial" w:cs="Arial"/>
                <w:color w:val="000000"/>
              </w:rPr>
              <w:t xml:space="preserve"> (SSA)</w:t>
            </w:r>
            <w:r w:rsidR="00F805A5" w:rsidRPr="00DC3163">
              <w:rPr>
                <w:rFonts w:ascii="Arial" w:hAnsi="Arial" w:cs="Arial"/>
                <w:color w:val="000000"/>
              </w:rPr>
              <w:t xml:space="preserve"> </w:t>
            </w:r>
            <w:r w:rsidR="0023213E" w:rsidRPr="00DC3163">
              <w:rPr>
                <w:rFonts w:ascii="Arial" w:hAnsi="Arial" w:cs="Arial"/>
                <w:color w:val="000000"/>
              </w:rPr>
              <w:t xml:space="preserve">office. Is this changing or will it depend on each </w:t>
            </w:r>
            <w:r w:rsidR="004C5912">
              <w:rPr>
                <w:rFonts w:ascii="Arial" w:hAnsi="Arial" w:cs="Arial"/>
                <w:color w:val="000000"/>
              </w:rPr>
              <w:t>SSA</w:t>
            </w:r>
            <w:r w:rsidR="00F805A5" w:rsidRPr="00DC3163">
              <w:rPr>
                <w:rFonts w:ascii="Arial" w:hAnsi="Arial" w:cs="Arial"/>
                <w:color w:val="000000"/>
              </w:rPr>
              <w:t xml:space="preserve"> </w:t>
            </w:r>
            <w:r w:rsidR="0023213E" w:rsidRPr="00DC3163">
              <w:rPr>
                <w:rFonts w:ascii="Arial" w:hAnsi="Arial" w:cs="Arial"/>
                <w:color w:val="000000"/>
              </w:rPr>
              <w:t>office?</w:t>
            </w:r>
          </w:p>
          <w:p w14:paraId="665C8193" w14:textId="1F03C16D"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A3</w:t>
            </w:r>
            <w:r w:rsidR="00061C3F">
              <w:rPr>
                <w:rFonts w:ascii="Arial" w:hAnsi="Arial" w:cs="Arial"/>
                <w:b/>
                <w:color w:val="000000"/>
              </w:rPr>
              <w:t>2</w:t>
            </w:r>
            <w:r w:rsidR="0023213E" w:rsidRPr="00DC3163">
              <w:rPr>
                <w:rFonts w:ascii="Arial" w:hAnsi="Arial" w:cs="Arial"/>
                <w:b/>
                <w:color w:val="000000"/>
              </w:rPr>
              <w:t>:</w:t>
            </w:r>
            <w:r w:rsidR="0023213E" w:rsidRPr="00DC3163">
              <w:rPr>
                <w:rFonts w:ascii="Arial" w:hAnsi="Arial" w:cs="Arial"/>
                <w:color w:val="000000"/>
              </w:rPr>
              <w:t xml:space="preserve"> </w:t>
            </w:r>
            <w:r w:rsidR="007A45A9">
              <w:rPr>
                <w:rFonts w:ascii="Arial" w:hAnsi="Arial" w:cs="Arial"/>
                <w:color w:val="000000"/>
              </w:rPr>
              <w:t xml:space="preserve"> </w:t>
            </w:r>
            <w:r w:rsidR="007A45A9" w:rsidRPr="007A45A9">
              <w:rPr>
                <w:rFonts w:ascii="Arial" w:hAnsi="Arial" w:cs="Arial"/>
              </w:rPr>
              <w:t>For further inf</w:t>
            </w:r>
            <w:r w:rsidR="007A45A9">
              <w:rPr>
                <w:rFonts w:ascii="Arial" w:hAnsi="Arial" w:cs="Arial"/>
              </w:rPr>
              <w:t xml:space="preserve">ormation, we suggest you call (800) </w:t>
            </w:r>
            <w:r w:rsidR="007A45A9" w:rsidRPr="007A45A9">
              <w:rPr>
                <w:rFonts w:ascii="Arial" w:hAnsi="Arial" w:cs="Arial"/>
              </w:rPr>
              <w:t xml:space="preserve">772-1213, visit our website at </w:t>
            </w:r>
            <w:hyperlink r:id="rId29" w:history="1">
              <w:r w:rsidR="00600A17">
                <w:rPr>
                  <w:rStyle w:val="Hyperlink"/>
                  <w:rFonts w:ascii="Arial" w:hAnsi="Arial" w:cs="Arial"/>
                </w:rPr>
                <w:t>www.ssa.gov</w:t>
              </w:r>
            </w:hyperlink>
            <w:r w:rsidR="007A45A9" w:rsidRPr="007A45A9">
              <w:rPr>
                <w:rFonts w:ascii="Arial" w:hAnsi="Arial" w:cs="Arial"/>
              </w:rPr>
              <w:t xml:space="preserve"> or contact your local Social Security field office.</w:t>
            </w:r>
          </w:p>
        </w:tc>
      </w:tr>
      <w:tr w:rsidR="0023213E" w:rsidRPr="00DC3163" w14:paraId="17B009C8" w14:textId="77777777">
        <w:tc>
          <w:tcPr>
            <w:tcW w:w="9450" w:type="dxa"/>
            <w:tcBorders>
              <w:top w:val="single" w:sz="4" w:space="0" w:color="auto"/>
              <w:left w:val="single" w:sz="4" w:space="0" w:color="auto"/>
              <w:bottom w:val="single" w:sz="4" w:space="0" w:color="auto"/>
              <w:right w:val="single" w:sz="4" w:space="0" w:color="auto"/>
            </w:tcBorders>
          </w:tcPr>
          <w:p w14:paraId="10F434EF" w14:textId="175AFD3E"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061C3F">
              <w:rPr>
                <w:rFonts w:ascii="Arial" w:hAnsi="Arial" w:cs="Arial"/>
                <w:b/>
                <w:color w:val="000000"/>
              </w:rPr>
              <w:t>3</w:t>
            </w:r>
            <w:r w:rsidR="0023213E" w:rsidRPr="00DC3163">
              <w:rPr>
                <w:rFonts w:ascii="Arial" w:hAnsi="Arial" w:cs="Arial"/>
                <w:color w:val="000000"/>
              </w:rPr>
              <w:t>: Do we only have to fill out</w:t>
            </w:r>
            <w:r w:rsidR="00B017C1" w:rsidRPr="00DC3163">
              <w:rPr>
                <w:rFonts w:ascii="Arial" w:hAnsi="Arial" w:cs="Arial"/>
                <w:color w:val="000000"/>
              </w:rPr>
              <w:t xml:space="preserve"> </w:t>
            </w:r>
            <w:r w:rsidR="00B017C1" w:rsidRPr="00DC3163">
              <w:rPr>
                <w:rFonts w:ascii="Arial" w:hAnsi="Arial" w:cs="Arial"/>
                <w:bCs/>
              </w:rPr>
              <w:t xml:space="preserve">U.S. Department of the Treasury, </w:t>
            </w:r>
            <w:r w:rsidR="00DF0D0B">
              <w:rPr>
                <w:rFonts w:ascii="Arial" w:hAnsi="Arial" w:cs="Arial"/>
                <w:bCs/>
              </w:rPr>
              <w:t xml:space="preserve">Bureau of the Fiscal </w:t>
            </w:r>
            <w:r w:rsidR="00E61663">
              <w:rPr>
                <w:rFonts w:ascii="Arial" w:hAnsi="Arial" w:cs="Arial"/>
                <w:bCs/>
              </w:rPr>
              <w:t xml:space="preserve">Service </w:t>
            </w:r>
            <w:r w:rsidR="00E61663" w:rsidRPr="00DC3163">
              <w:rPr>
                <w:rFonts w:ascii="Arial" w:hAnsi="Arial" w:cs="Arial"/>
                <w:bCs/>
              </w:rPr>
              <w:t>(</w:t>
            </w:r>
            <w:r w:rsidR="00B017C1" w:rsidRPr="00DC3163">
              <w:rPr>
                <w:rFonts w:ascii="Arial" w:hAnsi="Arial" w:cs="Arial"/>
                <w:bCs/>
              </w:rPr>
              <w:t>FS)</w:t>
            </w:r>
            <w:r w:rsidR="0023213E" w:rsidRPr="00DC3163">
              <w:rPr>
                <w:rFonts w:ascii="Arial" w:hAnsi="Arial" w:cs="Arial"/>
                <w:color w:val="000000"/>
              </w:rPr>
              <w:t xml:space="preserve"> </w:t>
            </w:r>
            <w:r w:rsidR="004C5912">
              <w:rPr>
                <w:rFonts w:ascii="Arial" w:hAnsi="Arial" w:cs="Arial"/>
                <w:color w:val="000000"/>
              </w:rPr>
              <w:t>F</w:t>
            </w:r>
            <w:r w:rsidR="004C5912" w:rsidRPr="00DC3163">
              <w:rPr>
                <w:rFonts w:ascii="Arial" w:hAnsi="Arial" w:cs="Arial"/>
                <w:color w:val="000000"/>
              </w:rPr>
              <w:t xml:space="preserve">orm </w:t>
            </w:r>
            <w:r w:rsidR="0023213E" w:rsidRPr="00DC3163">
              <w:rPr>
                <w:rFonts w:ascii="Arial" w:hAnsi="Arial" w:cs="Arial"/>
                <w:color w:val="000000"/>
              </w:rPr>
              <w:t>1200 if we are already the</w:t>
            </w:r>
            <w:r w:rsidR="00F805A5" w:rsidRPr="00DC3163">
              <w:rPr>
                <w:rFonts w:ascii="Arial" w:hAnsi="Arial" w:cs="Arial"/>
                <w:color w:val="000000"/>
              </w:rPr>
              <w:t xml:space="preserve"> representative payee</w:t>
            </w:r>
            <w:r w:rsidR="0023213E" w:rsidRPr="00DC3163">
              <w:rPr>
                <w:rFonts w:ascii="Arial" w:hAnsi="Arial" w:cs="Arial"/>
                <w:color w:val="000000"/>
              </w:rPr>
              <w:t>?</w:t>
            </w:r>
          </w:p>
          <w:p w14:paraId="039F774A" w14:textId="0753A09B"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A3</w:t>
            </w:r>
            <w:r w:rsidR="00061C3F">
              <w:rPr>
                <w:rFonts w:ascii="Arial" w:hAnsi="Arial" w:cs="Arial"/>
                <w:b/>
                <w:color w:val="000000"/>
              </w:rPr>
              <w:t>3</w:t>
            </w:r>
            <w:r w:rsidR="0023213E" w:rsidRPr="00DC3163">
              <w:rPr>
                <w:rFonts w:ascii="Arial" w:hAnsi="Arial" w:cs="Arial"/>
                <w:color w:val="000000"/>
              </w:rPr>
              <w:t xml:space="preserve">: Yes, </w:t>
            </w:r>
            <w:r w:rsidR="00E67B31" w:rsidRPr="00DC3163">
              <w:rPr>
                <w:rFonts w:ascii="Arial" w:hAnsi="Arial" w:cs="Arial"/>
                <w:color w:val="000000"/>
              </w:rPr>
              <w:t xml:space="preserve">you may use </w:t>
            </w:r>
            <w:r w:rsidR="004C5912">
              <w:rPr>
                <w:rFonts w:ascii="Arial" w:hAnsi="Arial" w:cs="Arial"/>
                <w:bCs/>
              </w:rPr>
              <w:t xml:space="preserve">the </w:t>
            </w:r>
            <w:r w:rsidR="00B017C1" w:rsidRPr="00DC3163">
              <w:rPr>
                <w:rFonts w:ascii="Arial" w:hAnsi="Arial" w:cs="Arial"/>
                <w:bCs/>
              </w:rPr>
              <w:t>FS</w:t>
            </w:r>
            <w:r w:rsidR="00E67B31" w:rsidRPr="00DC3163">
              <w:rPr>
                <w:rFonts w:ascii="Arial" w:hAnsi="Arial" w:cs="Arial"/>
                <w:color w:val="000000"/>
              </w:rPr>
              <w:t xml:space="preserve"> </w:t>
            </w:r>
            <w:r w:rsidR="004C5912">
              <w:rPr>
                <w:rFonts w:ascii="Arial" w:hAnsi="Arial" w:cs="Arial"/>
                <w:color w:val="000000"/>
              </w:rPr>
              <w:t>F</w:t>
            </w:r>
            <w:r w:rsidR="004C5912" w:rsidRPr="00DC3163">
              <w:rPr>
                <w:rFonts w:ascii="Arial" w:hAnsi="Arial" w:cs="Arial"/>
                <w:color w:val="000000"/>
              </w:rPr>
              <w:t xml:space="preserve">orm </w:t>
            </w:r>
            <w:r w:rsidR="00E67B31" w:rsidRPr="00DC3163">
              <w:rPr>
                <w:rFonts w:ascii="Arial" w:hAnsi="Arial" w:cs="Arial"/>
                <w:color w:val="000000"/>
              </w:rPr>
              <w:t>1200</w:t>
            </w:r>
            <w:r w:rsidR="004C5912">
              <w:rPr>
                <w:rFonts w:ascii="Arial" w:hAnsi="Arial" w:cs="Arial"/>
                <w:color w:val="000000"/>
              </w:rPr>
              <w:t>,</w:t>
            </w:r>
            <w:r w:rsidR="00F805A5" w:rsidRPr="00DC3163">
              <w:rPr>
                <w:rFonts w:ascii="Arial" w:hAnsi="Arial" w:cs="Arial"/>
                <w:color w:val="000000"/>
              </w:rPr>
              <w:t xml:space="preserve"> </w:t>
            </w:r>
            <w:r w:rsidR="00E67B31" w:rsidRPr="00DC3163">
              <w:rPr>
                <w:rFonts w:ascii="Arial" w:hAnsi="Arial" w:cs="Arial"/>
                <w:color w:val="000000"/>
              </w:rPr>
              <w:t xml:space="preserve">call </w:t>
            </w:r>
            <w:r w:rsidR="009B1083" w:rsidRPr="00DC3163">
              <w:rPr>
                <w:rFonts w:ascii="Arial" w:hAnsi="Arial" w:cs="Arial"/>
                <w:color w:val="000000"/>
              </w:rPr>
              <w:t xml:space="preserve">the U.S. </w:t>
            </w:r>
            <w:r w:rsidR="00E67B31" w:rsidRPr="00DC3163">
              <w:rPr>
                <w:rFonts w:ascii="Arial" w:hAnsi="Arial" w:cs="Arial"/>
                <w:color w:val="000000"/>
              </w:rPr>
              <w:t xml:space="preserve">Treasury Electronic Payment Solution Center at </w:t>
            </w:r>
            <w:r w:rsidR="00F805A5" w:rsidRPr="00DC3163">
              <w:rPr>
                <w:rFonts w:ascii="Arial" w:hAnsi="Arial" w:cs="Arial"/>
                <w:color w:val="000000"/>
              </w:rPr>
              <w:t>(</w:t>
            </w:r>
            <w:r w:rsidR="00E67B31" w:rsidRPr="00DC3163">
              <w:rPr>
                <w:rFonts w:ascii="Arial" w:hAnsi="Arial" w:cs="Arial"/>
                <w:color w:val="000000"/>
              </w:rPr>
              <w:t>800</w:t>
            </w:r>
            <w:r w:rsidR="00F805A5" w:rsidRPr="00DC3163">
              <w:rPr>
                <w:rFonts w:ascii="Arial" w:hAnsi="Arial" w:cs="Arial"/>
                <w:color w:val="000000"/>
              </w:rPr>
              <w:t xml:space="preserve">) </w:t>
            </w:r>
            <w:r w:rsidR="00E67B31" w:rsidRPr="00DC3163">
              <w:rPr>
                <w:rFonts w:ascii="Arial" w:hAnsi="Arial" w:cs="Arial"/>
                <w:color w:val="000000"/>
              </w:rPr>
              <w:t xml:space="preserve">333-1795, or enroll online at </w:t>
            </w:r>
            <w:hyperlink r:id="rId30" w:history="1">
              <w:r w:rsidR="00DF0D0B" w:rsidRPr="00DF0D0B">
                <w:rPr>
                  <w:rStyle w:val="Hyperlink"/>
                  <w:rFonts w:ascii="Arial" w:hAnsi="Arial" w:cs="Arial"/>
                </w:rPr>
                <w:t>www.GoDirect.g</w:t>
              </w:r>
              <w:r w:rsidR="00DF0D0B" w:rsidRPr="00600A17">
                <w:rPr>
                  <w:rStyle w:val="Hyperlink"/>
                  <w:rFonts w:ascii="Arial" w:hAnsi="Arial" w:cs="Arial"/>
                </w:rPr>
                <w:t>ov</w:t>
              </w:r>
            </w:hyperlink>
            <w:r w:rsidR="00E67B31" w:rsidRPr="00DC3163">
              <w:rPr>
                <w:rFonts w:ascii="Arial" w:hAnsi="Arial" w:cs="Arial"/>
                <w:color w:val="000000"/>
              </w:rPr>
              <w:t xml:space="preserve">. </w:t>
            </w:r>
          </w:p>
        </w:tc>
      </w:tr>
      <w:tr w:rsidR="0023213E" w:rsidRPr="00DC3163" w14:paraId="4E37B25C" w14:textId="77777777">
        <w:tc>
          <w:tcPr>
            <w:tcW w:w="9450" w:type="dxa"/>
            <w:tcBorders>
              <w:top w:val="single" w:sz="4" w:space="0" w:color="auto"/>
              <w:left w:val="single" w:sz="4" w:space="0" w:color="auto"/>
              <w:bottom w:val="single" w:sz="4" w:space="0" w:color="auto"/>
              <w:right w:val="single" w:sz="4" w:space="0" w:color="auto"/>
            </w:tcBorders>
          </w:tcPr>
          <w:p w14:paraId="57740476" w14:textId="4D0D6D2A"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lastRenderedPageBreak/>
              <w:t>Q3</w:t>
            </w:r>
            <w:r w:rsidR="00061C3F">
              <w:rPr>
                <w:rFonts w:ascii="Arial" w:hAnsi="Arial" w:cs="Arial"/>
                <w:b/>
                <w:color w:val="000000"/>
              </w:rPr>
              <w:t>4</w:t>
            </w:r>
            <w:r w:rsidR="0023213E" w:rsidRPr="00DC3163">
              <w:rPr>
                <w:rFonts w:ascii="Arial" w:hAnsi="Arial" w:cs="Arial"/>
                <w:color w:val="000000"/>
              </w:rPr>
              <w:t>: On</w:t>
            </w:r>
            <w:r w:rsidR="00B017C1" w:rsidRPr="00DC3163">
              <w:rPr>
                <w:rFonts w:ascii="Arial" w:hAnsi="Arial" w:cs="Arial"/>
                <w:color w:val="000000"/>
              </w:rPr>
              <w:t xml:space="preserve"> </w:t>
            </w:r>
            <w:r w:rsidR="00B017C1" w:rsidRPr="00DC3163">
              <w:rPr>
                <w:rFonts w:ascii="Arial" w:hAnsi="Arial" w:cs="Arial"/>
                <w:bCs/>
              </w:rPr>
              <w:t xml:space="preserve">U.S. Department of the Treasury, </w:t>
            </w:r>
            <w:r w:rsidR="00DF0D0B">
              <w:rPr>
                <w:rFonts w:ascii="Arial" w:hAnsi="Arial" w:cs="Arial"/>
                <w:bCs/>
              </w:rPr>
              <w:t xml:space="preserve">Bureau of the Fiscal </w:t>
            </w:r>
            <w:r w:rsidR="00E61663">
              <w:rPr>
                <w:rFonts w:ascii="Arial" w:hAnsi="Arial" w:cs="Arial"/>
                <w:bCs/>
              </w:rPr>
              <w:t xml:space="preserve">Service </w:t>
            </w:r>
            <w:r w:rsidR="00E61663" w:rsidRPr="00DC3163">
              <w:rPr>
                <w:rFonts w:ascii="Arial" w:hAnsi="Arial" w:cs="Arial"/>
                <w:bCs/>
              </w:rPr>
              <w:t>(</w:t>
            </w:r>
            <w:r w:rsidR="00B017C1" w:rsidRPr="00DC3163">
              <w:rPr>
                <w:rFonts w:ascii="Arial" w:hAnsi="Arial" w:cs="Arial"/>
                <w:bCs/>
              </w:rPr>
              <w:t>FS)</w:t>
            </w:r>
            <w:r w:rsidR="0023213E" w:rsidRPr="00DC3163">
              <w:rPr>
                <w:rFonts w:ascii="Arial" w:hAnsi="Arial" w:cs="Arial"/>
                <w:color w:val="000000"/>
              </w:rPr>
              <w:t xml:space="preserve"> </w:t>
            </w:r>
            <w:r w:rsidR="004C5912">
              <w:rPr>
                <w:rFonts w:ascii="Arial" w:hAnsi="Arial" w:cs="Arial"/>
                <w:color w:val="000000"/>
              </w:rPr>
              <w:t>F</w:t>
            </w:r>
            <w:r w:rsidR="004C5912" w:rsidRPr="00DC3163">
              <w:rPr>
                <w:rFonts w:ascii="Arial" w:hAnsi="Arial" w:cs="Arial"/>
                <w:color w:val="000000"/>
              </w:rPr>
              <w:t xml:space="preserve">orm </w:t>
            </w:r>
            <w:r w:rsidR="0023213E" w:rsidRPr="00DC3163">
              <w:rPr>
                <w:rFonts w:ascii="Arial" w:hAnsi="Arial" w:cs="Arial"/>
                <w:color w:val="000000"/>
              </w:rPr>
              <w:t xml:space="preserve">1200, section B, what do I write in the </w:t>
            </w:r>
            <w:r w:rsidR="00F805A5" w:rsidRPr="00DC3163">
              <w:rPr>
                <w:rFonts w:ascii="Arial" w:hAnsi="Arial" w:cs="Arial"/>
                <w:color w:val="000000"/>
              </w:rPr>
              <w:t>d</w:t>
            </w:r>
            <w:r w:rsidR="0023213E" w:rsidRPr="00DC3163">
              <w:rPr>
                <w:rFonts w:ascii="Arial" w:hAnsi="Arial" w:cs="Arial"/>
                <w:color w:val="000000"/>
              </w:rPr>
              <w:t xml:space="preserve">epositor </w:t>
            </w:r>
            <w:r w:rsidR="00F805A5" w:rsidRPr="00DC3163">
              <w:rPr>
                <w:rFonts w:ascii="Arial" w:hAnsi="Arial" w:cs="Arial"/>
                <w:color w:val="000000"/>
              </w:rPr>
              <w:t xml:space="preserve">account title </w:t>
            </w:r>
            <w:r w:rsidR="00E67B31" w:rsidRPr="00DC3163">
              <w:rPr>
                <w:rFonts w:ascii="Arial" w:hAnsi="Arial" w:cs="Arial"/>
                <w:color w:val="000000"/>
              </w:rPr>
              <w:t>for payments to the resident trust account</w:t>
            </w:r>
            <w:r w:rsidR="004C5912">
              <w:rPr>
                <w:rFonts w:ascii="Arial" w:hAnsi="Arial" w:cs="Arial"/>
                <w:color w:val="000000"/>
              </w:rPr>
              <w:t xml:space="preserve"> (RTA)</w:t>
            </w:r>
            <w:r w:rsidR="0023213E" w:rsidRPr="00DC3163">
              <w:rPr>
                <w:rFonts w:ascii="Arial" w:hAnsi="Arial" w:cs="Arial"/>
                <w:color w:val="000000"/>
              </w:rPr>
              <w:t xml:space="preserve">? It asks for the name on </w:t>
            </w:r>
            <w:r w:rsidR="00F805A5" w:rsidRPr="00DC3163">
              <w:rPr>
                <w:rFonts w:ascii="Arial" w:hAnsi="Arial" w:cs="Arial"/>
                <w:color w:val="000000"/>
              </w:rPr>
              <w:t xml:space="preserve">the </w:t>
            </w:r>
            <w:r w:rsidR="0023213E" w:rsidRPr="00DC3163">
              <w:rPr>
                <w:rFonts w:ascii="Arial" w:hAnsi="Arial" w:cs="Arial"/>
                <w:color w:val="000000"/>
              </w:rPr>
              <w:t>account.</w:t>
            </w:r>
          </w:p>
          <w:p w14:paraId="18DC15A9" w14:textId="77777777"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A3</w:t>
            </w:r>
            <w:r w:rsidR="00061C3F">
              <w:rPr>
                <w:rFonts w:ascii="Arial" w:hAnsi="Arial" w:cs="Arial"/>
                <w:b/>
                <w:color w:val="000000"/>
              </w:rPr>
              <w:t>4</w:t>
            </w:r>
            <w:r w:rsidR="0023213E" w:rsidRPr="00DC3163">
              <w:rPr>
                <w:rFonts w:ascii="Arial" w:hAnsi="Arial" w:cs="Arial"/>
                <w:color w:val="000000"/>
              </w:rPr>
              <w:t xml:space="preserve">: The name of the SNF </w:t>
            </w:r>
            <w:r w:rsidR="004C5912">
              <w:rPr>
                <w:rFonts w:ascii="Arial" w:hAnsi="Arial" w:cs="Arial"/>
                <w:color w:val="000000"/>
              </w:rPr>
              <w:t>RTA</w:t>
            </w:r>
            <w:r w:rsidR="00F805A5" w:rsidRPr="00DC3163">
              <w:rPr>
                <w:rFonts w:ascii="Arial" w:hAnsi="Arial" w:cs="Arial"/>
                <w:color w:val="000000"/>
              </w:rPr>
              <w:t xml:space="preserve"> </w:t>
            </w:r>
            <w:r w:rsidR="0023213E" w:rsidRPr="00DC3163">
              <w:rPr>
                <w:rFonts w:ascii="Arial" w:hAnsi="Arial" w:cs="Arial"/>
                <w:color w:val="000000"/>
              </w:rPr>
              <w:t xml:space="preserve">must </w:t>
            </w:r>
            <w:proofErr w:type="gramStart"/>
            <w:r w:rsidR="0023213E" w:rsidRPr="00DC3163">
              <w:rPr>
                <w:rFonts w:ascii="Arial" w:hAnsi="Arial" w:cs="Arial"/>
                <w:color w:val="000000"/>
              </w:rPr>
              <w:t>be used</w:t>
            </w:r>
            <w:proofErr w:type="gramEnd"/>
            <w:r w:rsidR="00E67B31" w:rsidRPr="00DC3163">
              <w:rPr>
                <w:rFonts w:ascii="Arial" w:hAnsi="Arial" w:cs="Arial"/>
                <w:color w:val="000000"/>
              </w:rPr>
              <w:t xml:space="preserve"> if the recipient wishes to have their benefit payments</w:t>
            </w:r>
            <w:r w:rsidR="00F805A5" w:rsidRPr="00DC3163">
              <w:rPr>
                <w:rFonts w:ascii="Arial" w:hAnsi="Arial" w:cs="Arial"/>
                <w:color w:val="000000"/>
              </w:rPr>
              <w:t xml:space="preserve"> deposited </w:t>
            </w:r>
            <w:r w:rsidR="0069173A" w:rsidRPr="00DC3163">
              <w:rPr>
                <w:rFonts w:ascii="Arial" w:hAnsi="Arial" w:cs="Arial"/>
                <w:color w:val="000000"/>
              </w:rPr>
              <w:t xml:space="preserve">into the </w:t>
            </w:r>
            <w:r w:rsidR="004C5912">
              <w:rPr>
                <w:rFonts w:ascii="Arial" w:hAnsi="Arial" w:cs="Arial"/>
                <w:color w:val="000000"/>
              </w:rPr>
              <w:t>RTA</w:t>
            </w:r>
            <w:r w:rsidR="0023213E" w:rsidRPr="00DC3163">
              <w:rPr>
                <w:rFonts w:ascii="Arial" w:hAnsi="Arial" w:cs="Arial"/>
                <w:color w:val="000000"/>
              </w:rPr>
              <w:t>.</w:t>
            </w:r>
          </w:p>
        </w:tc>
      </w:tr>
      <w:tr w:rsidR="0023213E" w:rsidRPr="00DC3163" w14:paraId="76F29757" w14:textId="77777777">
        <w:tc>
          <w:tcPr>
            <w:tcW w:w="9450" w:type="dxa"/>
            <w:tcBorders>
              <w:top w:val="single" w:sz="4" w:space="0" w:color="auto"/>
              <w:left w:val="single" w:sz="4" w:space="0" w:color="auto"/>
              <w:bottom w:val="single" w:sz="4" w:space="0" w:color="auto"/>
              <w:right w:val="single" w:sz="4" w:space="0" w:color="auto"/>
            </w:tcBorders>
          </w:tcPr>
          <w:p w14:paraId="49C25594" w14:textId="53E332F1"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061C3F">
              <w:rPr>
                <w:rFonts w:ascii="Arial" w:hAnsi="Arial" w:cs="Arial"/>
                <w:b/>
                <w:color w:val="000000"/>
              </w:rPr>
              <w:t>5</w:t>
            </w:r>
            <w:r w:rsidR="0023213E" w:rsidRPr="00DC3163">
              <w:rPr>
                <w:rFonts w:ascii="Arial" w:hAnsi="Arial" w:cs="Arial"/>
                <w:color w:val="000000"/>
              </w:rPr>
              <w:t xml:space="preserve">: What form should we hand out on admission? </w:t>
            </w:r>
          </w:p>
          <w:p w14:paraId="3F59E6A8" w14:textId="4E263B3D" w:rsidR="0023213E" w:rsidRPr="00DC3163" w:rsidRDefault="00172212" w:rsidP="00061C3F">
            <w:pPr>
              <w:spacing w:beforeLines="60" w:before="144" w:afterLines="60" w:after="144" w:line="240" w:lineRule="auto"/>
              <w:rPr>
                <w:rFonts w:ascii="Arial" w:hAnsi="Arial" w:cs="Arial"/>
                <w:color w:val="000000"/>
              </w:rPr>
            </w:pPr>
            <w:r w:rsidRPr="00DC3163">
              <w:rPr>
                <w:rFonts w:ascii="Arial" w:hAnsi="Arial" w:cs="Arial"/>
                <w:b/>
                <w:color w:val="000000"/>
              </w:rPr>
              <w:t>A3</w:t>
            </w:r>
            <w:r w:rsidR="00061C3F">
              <w:rPr>
                <w:rFonts w:ascii="Arial" w:hAnsi="Arial" w:cs="Arial"/>
                <w:b/>
                <w:color w:val="000000"/>
              </w:rPr>
              <w:t>5</w:t>
            </w:r>
            <w:r w:rsidR="0023213E" w:rsidRPr="00DC3163">
              <w:rPr>
                <w:rFonts w:ascii="Arial" w:hAnsi="Arial" w:cs="Arial"/>
                <w:color w:val="000000"/>
              </w:rPr>
              <w:t>: The SNF</w:t>
            </w:r>
            <w:r w:rsidR="00F805A5" w:rsidRPr="00DC3163">
              <w:rPr>
                <w:rFonts w:ascii="Arial" w:hAnsi="Arial" w:cs="Arial"/>
                <w:color w:val="000000"/>
              </w:rPr>
              <w:t>’</w:t>
            </w:r>
            <w:r w:rsidR="0023213E" w:rsidRPr="00DC3163">
              <w:rPr>
                <w:rFonts w:ascii="Arial" w:hAnsi="Arial" w:cs="Arial"/>
                <w:color w:val="000000"/>
              </w:rPr>
              <w:t xml:space="preserve">s admission forms should </w:t>
            </w:r>
            <w:proofErr w:type="gramStart"/>
            <w:r w:rsidR="0023213E" w:rsidRPr="00DC3163">
              <w:rPr>
                <w:rFonts w:ascii="Arial" w:hAnsi="Arial" w:cs="Arial"/>
                <w:color w:val="000000"/>
              </w:rPr>
              <w:t>be adjusted</w:t>
            </w:r>
            <w:proofErr w:type="gramEnd"/>
            <w:r w:rsidR="0023213E" w:rsidRPr="00DC3163">
              <w:rPr>
                <w:rFonts w:ascii="Arial" w:hAnsi="Arial" w:cs="Arial"/>
                <w:color w:val="000000"/>
              </w:rPr>
              <w:t xml:space="preserve"> to reflect the electronic payment requirement for incoming patients. If a new admission will result in the resident’s payment </w:t>
            </w:r>
            <w:proofErr w:type="gramStart"/>
            <w:r w:rsidR="0023213E" w:rsidRPr="00DC3163">
              <w:rPr>
                <w:rFonts w:ascii="Arial" w:hAnsi="Arial" w:cs="Arial"/>
                <w:color w:val="000000"/>
              </w:rPr>
              <w:t xml:space="preserve">being </w:t>
            </w:r>
            <w:r w:rsidR="00087334" w:rsidRPr="00DC3163">
              <w:rPr>
                <w:rFonts w:ascii="Arial" w:hAnsi="Arial" w:cs="Arial"/>
                <w:color w:val="000000"/>
              </w:rPr>
              <w:t>sent</w:t>
            </w:r>
            <w:proofErr w:type="gramEnd"/>
            <w:r w:rsidR="00087334" w:rsidRPr="00DC3163">
              <w:rPr>
                <w:rFonts w:ascii="Arial" w:hAnsi="Arial" w:cs="Arial"/>
                <w:color w:val="000000"/>
              </w:rPr>
              <w:t xml:space="preserve"> via </w:t>
            </w:r>
            <w:r w:rsidR="0023213E" w:rsidRPr="00DC3163">
              <w:rPr>
                <w:rFonts w:ascii="Arial" w:hAnsi="Arial" w:cs="Arial"/>
                <w:color w:val="000000"/>
              </w:rPr>
              <w:t xml:space="preserve">direct deposit into the SNF, </w:t>
            </w:r>
            <w:r w:rsidR="00F805A5" w:rsidRPr="00DC3163">
              <w:rPr>
                <w:rFonts w:ascii="Arial" w:hAnsi="Arial" w:cs="Arial"/>
                <w:color w:val="000000"/>
              </w:rPr>
              <w:t>Social Security Administration (</w:t>
            </w:r>
            <w:r w:rsidR="0023213E" w:rsidRPr="00DC3163">
              <w:rPr>
                <w:rFonts w:ascii="Arial" w:hAnsi="Arial" w:cs="Arial"/>
                <w:color w:val="000000"/>
              </w:rPr>
              <w:t>SSA</w:t>
            </w:r>
            <w:r w:rsidR="00F805A5" w:rsidRPr="00DC3163">
              <w:rPr>
                <w:rFonts w:ascii="Arial" w:hAnsi="Arial" w:cs="Arial"/>
                <w:color w:val="000000"/>
              </w:rPr>
              <w:t>)</w:t>
            </w:r>
            <w:r w:rsidR="0023213E" w:rsidRPr="00DC3163">
              <w:rPr>
                <w:rFonts w:ascii="Arial" w:hAnsi="Arial" w:cs="Arial"/>
                <w:color w:val="000000"/>
              </w:rPr>
              <w:t xml:space="preserve"> </w:t>
            </w:r>
            <w:r w:rsidR="004C5912">
              <w:rPr>
                <w:rFonts w:ascii="Arial" w:hAnsi="Arial" w:cs="Arial"/>
                <w:color w:val="000000"/>
              </w:rPr>
              <w:t>F</w:t>
            </w:r>
            <w:r w:rsidR="004C5912" w:rsidRPr="00DC3163">
              <w:rPr>
                <w:rFonts w:ascii="Arial" w:hAnsi="Arial" w:cs="Arial"/>
                <w:color w:val="000000"/>
              </w:rPr>
              <w:t xml:space="preserve">orm </w:t>
            </w:r>
            <w:r w:rsidR="0023213E" w:rsidRPr="00DC3163">
              <w:rPr>
                <w:rFonts w:ascii="Arial" w:hAnsi="Arial" w:cs="Arial"/>
                <w:color w:val="000000"/>
              </w:rPr>
              <w:t>1199A may be used</w:t>
            </w:r>
            <w:r w:rsidR="00087334" w:rsidRPr="00DC3163">
              <w:rPr>
                <w:rFonts w:ascii="Arial" w:hAnsi="Arial" w:cs="Arial"/>
                <w:color w:val="000000"/>
              </w:rPr>
              <w:t xml:space="preserve"> or the SNF can </w:t>
            </w:r>
            <w:r w:rsidR="004C5912">
              <w:rPr>
                <w:rFonts w:ascii="Arial" w:hAnsi="Arial" w:cs="Arial"/>
                <w:color w:val="000000"/>
              </w:rPr>
              <w:t xml:space="preserve">directly </w:t>
            </w:r>
            <w:r w:rsidR="00087334" w:rsidRPr="00DC3163">
              <w:rPr>
                <w:rFonts w:ascii="Arial" w:hAnsi="Arial" w:cs="Arial"/>
                <w:color w:val="000000"/>
              </w:rPr>
              <w:t>contact</w:t>
            </w:r>
            <w:r w:rsidR="00F805A5" w:rsidRPr="00DC3163">
              <w:rPr>
                <w:rFonts w:ascii="Arial" w:hAnsi="Arial" w:cs="Arial"/>
                <w:color w:val="000000"/>
              </w:rPr>
              <w:t xml:space="preserve"> the</w:t>
            </w:r>
            <w:r w:rsidR="00087334" w:rsidRPr="00DC3163">
              <w:rPr>
                <w:rFonts w:ascii="Arial" w:hAnsi="Arial" w:cs="Arial"/>
                <w:color w:val="000000"/>
              </w:rPr>
              <w:t xml:space="preserve"> </w:t>
            </w:r>
            <w:r w:rsidR="004C5912">
              <w:rPr>
                <w:rFonts w:ascii="Arial" w:hAnsi="Arial" w:cs="Arial"/>
                <w:color w:val="000000"/>
              </w:rPr>
              <w:t>SSA</w:t>
            </w:r>
            <w:r w:rsidR="0023213E" w:rsidRPr="00DC3163">
              <w:rPr>
                <w:rFonts w:ascii="Arial" w:hAnsi="Arial" w:cs="Arial"/>
                <w:color w:val="000000"/>
              </w:rPr>
              <w:t>.</w:t>
            </w:r>
            <w:r w:rsidR="00087334" w:rsidRPr="00DC3163">
              <w:rPr>
                <w:rFonts w:ascii="Arial" w:hAnsi="Arial" w:cs="Arial"/>
                <w:color w:val="000000"/>
              </w:rPr>
              <w:t xml:space="preserve"> The</w:t>
            </w:r>
            <w:r w:rsidR="00B017C1" w:rsidRPr="00DC3163">
              <w:rPr>
                <w:rFonts w:ascii="Arial" w:hAnsi="Arial" w:cs="Arial"/>
                <w:color w:val="000000"/>
              </w:rPr>
              <w:t xml:space="preserve"> </w:t>
            </w:r>
            <w:r w:rsidR="00B017C1" w:rsidRPr="00DC3163">
              <w:rPr>
                <w:rFonts w:ascii="Arial" w:hAnsi="Arial" w:cs="Arial"/>
                <w:bCs/>
              </w:rPr>
              <w:t xml:space="preserve">U.S. Department of the Treasury, </w:t>
            </w:r>
            <w:r w:rsidR="00DF0D0B">
              <w:rPr>
                <w:rFonts w:ascii="Arial" w:hAnsi="Arial" w:cs="Arial"/>
                <w:bCs/>
              </w:rPr>
              <w:t xml:space="preserve">Bureau of the Fiscal Service </w:t>
            </w:r>
            <w:r w:rsidR="00B017C1" w:rsidRPr="00DC3163">
              <w:rPr>
                <w:rFonts w:ascii="Arial" w:hAnsi="Arial" w:cs="Arial"/>
                <w:bCs/>
              </w:rPr>
              <w:t>(FS)</w:t>
            </w:r>
            <w:r w:rsidR="00087334" w:rsidRPr="00DC3163">
              <w:rPr>
                <w:rFonts w:ascii="Arial" w:hAnsi="Arial" w:cs="Arial"/>
                <w:color w:val="000000"/>
              </w:rPr>
              <w:t xml:space="preserve"> </w:t>
            </w:r>
            <w:r w:rsidR="004C5912">
              <w:rPr>
                <w:rFonts w:ascii="Arial" w:hAnsi="Arial" w:cs="Arial"/>
                <w:color w:val="000000"/>
              </w:rPr>
              <w:t>F</w:t>
            </w:r>
            <w:r w:rsidR="004C5912" w:rsidRPr="00DC3163">
              <w:rPr>
                <w:rFonts w:ascii="Arial" w:hAnsi="Arial" w:cs="Arial"/>
                <w:color w:val="000000"/>
              </w:rPr>
              <w:t xml:space="preserve">orm </w:t>
            </w:r>
            <w:r w:rsidR="00087334" w:rsidRPr="00DC3163">
              <w:rPr>
                <w:rFonts w:ascii="Arial" w:hAnsi="Arial" w:cs="Arial"/>
                <w:color w:val="000000"/>
              </w:rPr>
              <w:t xml:space="preserve">1200 may only </w:t>
            </w:r>
            <w:proofErr w:type="gramStart"/>
            <w:r w:rsidR="00087334" w:rsidRPr="00DC3163">
              <w:rPr>
                <w:rFonts w:ascii="Arial" w:hAnsi="Arial" w:cs="Arial"/>
                <w:color w:val="000000"/>
              </w:rPr>
              <w:t>be used</w:t>
            </w:r>
            <w:proofErr w:type="gramEnd"/>
            <w:r w:rsidR="00087334" w:rsidRPr="00DC3163">
              <w:rPr>
                <w:rFonts w:ascii="Arial" w:hAnsi="Arial" w:cs="Arial"/>
                <w:color w:val="000000"/>
              </w:rPr>
              <w:t xml:space="preserve"> if the recipient is switching from</w:t>
            </w:r>
            <w:r w:rsidR="00F805A5" w:rsidRPr="00DC3163">
              <w:rPr>
                <w:rFonts w:ascii="Arial" w:hAnsi="Arial" w:cs="Arial"/>
                <w:color w:val="000000"/>
              </w:rPr>
              <w:t xml:space="preserve"> a paper</w:t>
            </w:r>
            <w:r w:rsidR="00087334" w:rsidRPr="00DC3163">
              <w:rPr>
                <w:rFonts w:ascii="Arial" w:hAnsi="Arial" w:cs="Arial"/>
                <w:color w:val="000000"/>
              </w:rPr>
              <w:t xml:space="preserve"> check to direct deposit. </w:t>
            </w:r>
          </w:p>
        </w:tc>
      </w:tr>
      <w:tr w:rsidR="000879C3" w:rsidRPr="00DC3163" w14:paraId="41DE9285" w14:textId="77777777">
        <w:tc>
          <w:tcPr>
            <w:tcW w:w="9450" w:type="dxa"/>
            <w:tcBorders>
              <w:top w:val="single" w:sz="4" w:space="0" w:color="auto"/>
              <w:left w:val="single" w:sz="4" w:space="0" w:color="auto"/>
              <w:bottom w:val="single" w:sz="4" w:space="0" w:color="auto"/>
              <w:right w:val="single" w:sz="4" w:space="0" w:color="auto"/>
            </w:tcBorders>
          </w:tcPr>
          <w:p w14:paraId="53A4DC6A" w14:textId="7BA693B7" w:rsidR="000879C3" w:rsidRPr="00DC3163" w:rsidRDefault="000879C3" w:rsidP="00DC3163">
            <w:pPr>
              <w:spacing w:beforeLines="60" w:before="144" w:afterLines="60" w:after="144" w:line="240" w:lineRule="auto"/>
              <w:rPr>
                <w:rFonts w:ascii="Arial" w:hAnsi="Arial" w:cs="Arial"/>
              </w:rPr>
            </w:pPr>
            <w:r w:rsidRPr="00DC3163">
              <w:rPr>
                <w:rFonts w:ascii="Arial" w:hAnsi="Arial" w:cs="Arial"/>
                <w:b/>
                <w:color w:val="000000"/>
              </w:rPr>
              <w:t>Q</w:t>
            </w:r>
            <w:r w:rsidR="00172212" w:rsidRPr="00DC3163">
              <w:rPr>
                <w:rFonts w:ascii="Arial" w:hAnsi="Arial" w:cs="Arial"/>
                <w:b/>
                <w:color w:val="000000"/>
              </w:rPr>
              <w:t>3</w:t>
            </w:r>
            <w:r w:rsidR="00DC6DE1">
              <w:rPr>
                <w:rFonts w:ascii="Arial" w:hAnsi="Arial" w:cs="Arial"/>
                <w:b/>
                <w:color w:val="000000"/>
              </w:rPr>
              <w:t>6</w:t>
            </w:r>
            <w:r w:rsidRPr="00DC3163">
              <w:rPr>
                <w:rFonts w:ascii="Arial" w:hAnsi="Arial" w:cs="Arial"/>
                <w:color w:val="000000"/>
              </w:rPr>
              <w:t xml:space="preserve">: </w:t>
            </w:r>
            <w:r w:rsidRPr="00DC3163">
              <w:rPr>
                <w:rFonts w:ascii="Arial" w:hAnsi="Arial" w:cs="Arial"/>
              </w:rPr>
              <w:t xml:space="preserve">How do I get the </w:t>
            </w:r>
            <w:r w:rsidR="004C5912" w:rsidRPr="00DC3163">
              <w:rPr>
                <w:rFonts w:ascii="Arial" w:hAnsi="Arial" w:cs="Arial"/>
                <w:bCs/>
              </w:rPr>
              <w:t xml:space="preserve">U.S. Department of the Treasury, </w:t>
            </w:r>
            <w:r w:rsidR="00DF0D0B">
              <w:rPr>
                <w:rFonts w:ascii="Arial" w:hAnsi="Arial" w:cs="Arial"/>
                <w:bCs/>
              </w:rPr>
              <w:t xml:space="preserve">Bureau of the Fiscal </w:t>
            </w:r>
            <w:r w:rsidR="00E61663">
              <w:rPr>
                <w:rFonts w:ascii="Arial" w:hAnsi="Arial" w:cs="Arial"/>
                <w:bCs/>
              </w:rPr>
              <w:t xml:space="preserve">Service </w:t>
            </w:r>
            <w:r w:rsidR="00E61663" w:rsidRPr="00DC3163">
              <w:rPr>
                <w:rFonts w:ascii="Arial" w:hAnsi="Arial" w:cs="Arial"/>
                <w:bCs/>
              </w:rPr>
              <w:t>(</w:t>
            </w:r>
            <w:r w:rsidR="004C5912" w:rsidRPr="00DC3163">
              <w:rPr>
                <w:rFonts w:ascii="Arial" w:hAnsi="Arial" w:cs="Arial"/>
                <w:bCs/>
              </w:rPr>
              <w:t xml:space="preserve">FS) </w:t>
            </w:r>
            <w:r w:rsidR="004C5912">
              <w:rPr>
                <w:rFonts w:ascii="Arial" w:hAnsi="Arial" w:cs="Arial"/>
              </w:rPr>
              <w:t>F</w:t>
            </w:r>
            <w:r w:rsidR="004C5912" w:rsidRPr="00DC3163">
              <w:rPr>
                <w:rFonts w:ascii="Arial" w:hAnsi="Arial" w:cs="Arial"/>
              </w:rPr>
              <w:t xml:space="preserve">orm </w:t>
            </w:r>
            <w:r w:rsidRPr="00DC3163">
              <w:rPr>
                <w:rFonts w:ascii="Arial" w:hAnsi="Arial" w:cs="Arial"/>
              </w:rPr>
              <w:t xml:space="preserve">1200? When I go onto the </w:t>
            </w:r>
            <w:r w:rsidR="00552F67">
              <w:rPr>
                <w:rFonts w:ascii="Arial" w:hAnsi="Arial" w:cs="Arial"/>
                <w:b/>
                <w:i/>
              </w:rPr>
              <w:t>Go Direct®</w:t>
            </w:r>
            <w:r w:rsidRPr="00DC3163">
              <w:rPr>
                <w:rFonts w:ascii="Arial" w:hAnsi="Arial" w:cs="Arial"/>
              </w:rPr>
              <w:t xml:space="preserve"> website where it states to go to download</w:t>
            </w:r>
            <w:r w:rsidR="004C5912">
              <w:rPr>
                <w:rFonts w:ascii="Arial" w:hAnsi="Arial" w:cs="Arial"/>
              </w:rPr>
              <w:t>,</w:t>
            </w:r>
            <w:r w:rsidRPr="00DC3163">
              <w:rPr>
                <w:rFonts w:ascii="Arial" w:hAnsi="Arial" w:cs="Arial"/>
              </w:rPr>
              <w:t xml:space="preserve"> it will not let me.</w:t>
            </w:r>
          </w:p>
          <w:p w14:paraId="76A8B96D" w14:textId="34BBE314" w:rsidR="000879C3" w:rsidRPr="00DC3163" w:rsidRDefault="000879C3" w:rsidP="00DC6DE1">
            <w:pPr>
              <w:spacing w:beforeLines="60" w:before="144" w:afterLines="60" w:after="144" w:line="240" w:lineRule="auto"/>
              <w:rPr>
                <w:rFonts w:ascii="Arial" w:hAnsi="Arial" w:cs="Arial"/>
                <w:color w:val="000000"/>
              </w:rPr>
            </w:pPr>
            <w:r w:rsidRPr="00DC3163">
              <w:rPr>
                <w:rFonts w:ascii="Arial" w:hAnsi="Arial" w:cs="Arial"/>
                <w:b/>
              </w:rPr>
              <w:t>A</w:t>
            </w:r>
            <w:r w:rsidR="00172212" w:rsidRPr="00DC3163">
              <w:rPr>
                <w:rFonts w:ascii="Arial" w:hAnsi="Arial" w:cs="Arial"/>
                <w:b/>
              </w:rPr>
              <w:t>3</w:t>
            </w:r>
            <w:r w:rsidR="00DC6DE1">
              <w:rPr>
                <w:rFonts w:ascii="Arial" w:hAnsi="Arial" w:cs="Arial"/>
                <w:b/>
              </w:rPr>
              <w:t>6</w:t>
            </w:r>
            <w:r w:rsidRPr="00DC3163">
              <w:rPr>
                <w:rFonts w:ascii="Arial" w:hAnsi="Arial" w:cs="Arial"/>
              </w:rPr>
              <w:t xml:space="preserve">: </w:t>
            </w:r>
            <w:r w:rsidRPr="00DC3163">
              <w:rPr>
                <w:rFonts w:ascii="Arial" w:hAnsi="Arial" w:cs="Arial"/>
                <w:bCs/>
              </w:rPr>
              <w:t xml:space="preserve">The </w:t>
            </w:r>
            <w:r w:rsidR="00641BEA" w:rsidRPr="00DC3163">
              <w:rPr>
                <w:rFonts w:ascii="Arial" w:hAnsi="Arial" w:cs="Arial"/>
                <w:bCs/>
              </w:rPr>
              <w:t>FS</w:t>
            </w:r>
            <w:r w:rsidR="0054248D" w:rsidRPr="00DC3163">
              <w:rPr>
                <w:rFonts w:ascii="Arial" w:hAnsi="Arial" w:cs="Arial"/>
                <w:bCs/>
              </w:rPr>
              <w:t xml:space="preserve"> </w:t>
            </w:r>
            <w:r w:rsidR="004C5912">
              <w:rPr>
                <w:rFonts w:ascii="Arial" w:hAnsi="Arial" w:cs="Arial"/>
                <w:bCs/>
              </w:rPr>
              <w:t>F</w:t>
            </w:r>
            <w:r w:rsidR="004C5912" w:rsidRPr="00DC3163">
              <w:rPr>
                <w:rFonts w:ascii="Arial" w:hAnsi="Arial" w:cs="Arial"/>
                <w:bCs/>
              </w:rPr>
              <w:t xml:space="preserve">orm </w:t>
            </w:r>
            <w:r w:rsidRPr="00DC3163">
              <w:rPr>
                <w:rFonts w:ascii="Arial" w:hAnsi="Arial" w:cs="Arial"/>
                <w:bCs/>
              </w:rPr>
              <w:t xml:space="preserve">1200 </w:t>
            </w:r>
            <w:r w:rsidR="0054248D" w:rsidRPr="00DC3163">
              <w:rPr>
                <w:rFonts w:ascii="Arial" w:hAnsi="Arial" w:cs="Arial"/>
                <w:bCs/>
              </w:rPr>
              <w:t xml:space="preserve">is </w:t>
            </w:r>
            <w:r w:rsidRPr="00DC3163">
              <w:rPr>
                <w:rFonts w:ascii="Arial" w:hAnsi="Arial" w:cs="Arial"/>
                <w:bCs/>
              </w:rPr>
              <w:t xml:space="preserve">available for download on the </w:t>
            </w:r>
            <w:r w:rsidR="00552F67">
              <w:rPr>
                <w:rFonts w:ascii="Arial" w:hAnsi="Arial" w:cs="Arial"/>
                <w:b/>
                <w:bCs/>
                <w:i/>
              </w:rPr>
              <w:t>Go Direct®</w:t>
            </w:r>
            <w:r w:rsidRPr="00DC3163">
              <w:rPr>
                <w:rFonts w:ascii="Arial" w:hAnsi="Arial" w:cs="Arial"/>
                <w:bCs/>
              </w:rPr>
              <w:t xml:space="preserve"> website</w:t>
            </w:r>
            <w:r w:rsidR="004C5912">
              <w:rPr>
                <w:rFonts w:ascii="Arial" w:hAnsi="Arial" w:cs="Arial"/>
                <w:bCs/>
              </w:rPr>
              <w:t xml:space="preserve"> at</w:t>
            </w:r>
            <w:r w:rsidR="007C1A36">
              <w:rPr>
                <w:rFonts w:ascii="Arial" w:hAnsi="Arial" w:cs="Arial"/>
                <w:bCs/>
              </w:rPr>
              <w:t xml:space="preserve"> </w:t>
            </w:r>
            <w:hyperlink r:id="rId31" w:history="1">
              <w:r w:rsidR="00600A17">
                <w:rPr>
                  <w:rStyle w:val="Hyperlink"/>
                  <w:rFonts w:ascii="Arial" w:hAnsi="Arial" w:cs="Arial"/>
                </w:rPr>
                <w:t>www.godirect.gov/gpw/enroll-by-mail</w:t>
              </w:r>
            </w:hyperlink>
            <w:r w:rsidRPr="00DC3163">
              <w:rPr>
                <w:rFonts w:ascii="Arial" w:hAnsi="Arial" w:cs="Arial"/>
                <w:bCs/>
              </w:rPr>
              <w:t xml:space="preserve">. If you experience problems, please call the </w:t>
            </w:r>
            <w:r w:rsidR="007C1A36" w:rsidRPr="00DC3163">
              <w:rPr>
                <w:rFonts w:ascii="Arial" w:hAnsi="Arial" w:cs="Arial"/>
                <w:color w:val="000000"/>
              </w:rPr>
              <w:t xml:space="preserve">U.S. Treasury Electronic Payment Solution Center </w:t>
            </w:r>
            <w:r w:rsidRPr="00DC3163">
              <w:rPr>
                <w:rFonts w:ascii="Arial" w:hAnsi="Arial" w:cs="Arial"/>
                <w:bCs/>
              </w:rPr>
              <w:t xml:space="preserve">at </w:t>
            </w:r>
            <w:r w:rsidR="0054248D" w:rsidRPr="00DC3163">
              <w:rPr>
                <w:rFonts w:ascii="Arial" w:hAnsi="Arial" w:cs="Arial"/>
                <w:bCs/>
              </w:rPr>
              <w:t>(</w:t>
            </w:r>
            <w:r w:rsidRPr="00DC3163">
              <w:rPr>
                <w:rFonts w:ascii="Arial" w:hAnsi="Arial" w:cs="Arial"/>
                <w:bCs/>
              </w:rPr>
              <w:t>800</w:t>
            </w:r>
            <w:r w:rsidR="0054248D" w:rsidRPr="00DC3163">
              <w:rPr>
                <w:rFonts w:ascii="Arial" w:hAnsi="Arial" w:cs="Arial"/>
                <w:bCs/>
              </w:rPr>
              <w:t xml:space="preserve">) </w:t>
            </w:r>
            <w:r w:rsidRPr="00DC3163">
              <w:rPr>
                <w:rFonts w:ascii="Arial" w:hAnsi="Arial" w:cs="Arial"/>
                <w:bCs/>
              </w:rPr>
              <w:t xml:space="preserve">333-1795 and ask </w:t>
            </w:r>
            <w:r w:rsidR="0054248D" w:rsidRPr="00DC3163">
              <w:rPr>
                <w:rFonts w:ascii="Arial" w:hAnsi="Arial" w:cs="Arial"/>
                <w:bCs/>
              </w:rPr>
              <w:t>for</w:t>
            </w:r>
            <w:r w:rsidRPr="00DC3163">
              <w:rPr>
                <w:rFonts w:ascii="Arial" w:hAnsi="Arial" w:cs="Arial"/>
                <w:bCs/>
              </w:rPr>
              <w:t xml:space="preserve"> a copy</w:t>
            </w:r>
            <w:r w:rsidR="0054248D" w:rsidRPr="00DC3163">
              <w:rPr>
                <w:rFonts w:ascii="Arial" w:hAnsi="Arial" w:cs="Arial"/>
                <w:bCs/>
              </w:rPr>
              <w:t xml:space="preserve"> to </w:t>
            </w:r>
            <w:proofErr w:type="gramStart"/>
            <w:r w:rsidR="0054248D" w:rsidRPr="00DC3163">
              <w:rPr>
                <w:rFonts w:ascii="Arial" w:hAnsi="Arial" w:cs="Arial"/>
                <w:bCs/>
              </w:rPr>
              <w:t>be sent</w:t>
            </w:r>
            <w:proofErr w:type="gramEnd"/>
            <w:r w:rsidR="0054248D" w:rsidRPr="00DC3163">
              <w:rPr>
                <w:rFonts w:ascii="Arial" w:hAnsi="Arial" w:cs="Arial"/>
                <w:bCs/>
              </w:rPr>
              <w:t xml:space="preserve"> to you</w:t>
            </w:r>
            <w:r w:rsidRPr="00DC3163">
              <w:rPr>
                <w:rFonts w:ascii="Arial" w:hAnsi="Arial" w:cs="Arial"/>
                <w:bCs/>
              </w:rPr>
              <w:t>.</w:t>
            </w:r>
            <w:r w:rsidRPr="00DC3163">
              <w:rPr>
                <w:rFonts w:ascii="Arial" w:hAnsi="Arial" w:cs="Arial"/>
                <w:b/>
                <w:bCs/>
              </w:rPr>
              <w:t> </w:t>
            </w:r>
          </w:p>
        </w:tc>
      </w:tr>
    </w:tbl>
    <w:p w14:paraId="13B8A572" w14:textId="77777777" w:rsidR="000D575A" w:rsidRDefault="000D575A" w:rsidP="00DC3163">
      <w:pPr>
        <w:spacing w:beforeLines="60" w:before="144" w:afterLines="60" w:after="144" w:line="240" w:lineRule="auto"/>
        <w:rPr>
          <w:rFonts w:ascii="Arial" w:hAnsi="Arial" w:cs="Arial"/>
          <w:b/>
          <w:color w:val="000000"/>
        </w:rPr>
      </w:pPr>
    </w:p>
    <w:p w14:paraId="01B7F795" w14:textId="77777777" w:rsidR="000D575A" w:rsidRDefault="000D575A">
      <w:pPr>
        <w:spacing w:after="0" w:line="240" w:lineRule="auto"/>
        <w:rPr>
          <w:rFonts w:ascii="Arial" w:hAnsi="Arial" w:cs="Arial"/>
          <w:b/>
          <w:color w:val="000000"/>
        </w:rPr>
      </w:pPr>
      <w:r>
        <w:rPr>
          <w:rFonts w:ascii="Arial" w:hAnsi="Arial" w:cs="Arial"/>
          <w:b/>
          <w:color w:val="000000"/>
        </w:rPr>
        <w:br w:type="page"/>
      </w:r>
    </w:p>
    <w:p w14:paraId="48563B4F" w14:textId="189E087A" w:rsidR="0023213E" w:rsidRPr="00DC3163" w:rsidRDefault="0023213E" w:rsidP="00DC3163">
      <w:pPr>
        <w:spacing w:beforeLines="60" w:before="144" w:afterLines="60" w:after="144" w:line="240" w:lineRule="auto"/>
        <w:rPr>
          <w:rFonts w:ascii="Arial" w:hAnsi="Arial" w:cs="Arial"/>
          <w:b/>
          <w:color w:val="000000"/>
        </w:rPr>
      </w:pPr>
      <w:r w:rsidRPr="00DC3163">
        <w:rPr>
          <w:rFonts w:ascii="Arial" w:hAnsi="Arial" w:cs="Arial"/>
          <w:b/>
          <w:color w:val="000000"/>
        </w:rPr>
        <w:lastRenderedPageBreak/>
        <w:t>Direct Deposit/Debit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23213E" w:rsidRPr="00DC3163" w14:paraId="590D9AE4" w14:textId="77777777">
        <w:tc>
          <w:tcPr>
            <w:tcW w:w="9450" w:type="dxa"/>
            <w:tcBorders>
              <w:top w:val="single" w:sz="4" w:space="0" w:color="auto"/>
              <w:left w:val="single" w:sz="4" w:space="0" w:color="auto"/>
              <w:bottom w:val="single" w:sz="4" w:space="0" w:color="auto"/>
              <w:right w:val="single" w:sz="4" w:space="0" w:color="auto"/>
            </w:tcBorders>
          </w:tcPr>
          <w:p w14:paraId="2F2E3246"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DC6DE1">
              <w:rPr>
                <w:rFonts w:ascii="Arial" w:hAnsi="Arial" w:cs="Arial"/>
                <w:b/>
                <w:color w:val="000000"/>
              </w:rPr>
              <w:t>7</w:t>
            </w:r>
            <w:r w:rsidR="0023213E" w:rsidRPr="00DC3163">
              <w:rPr>
                <w:rFonts w:ascii="Arial" w:hAnsi="Arial" w:cs="Arial"/>
                <w:color w:val="000000"/>
              </w:rPr>
              <w:t xml:space="preserve">: If someone gets a </w:t>
            </w:r>
            <w:r w:rsidR="008732E3" w:rsidRPr="00DC3163">
              <w:rPr>
                <w:rFonts w:ascii="Arial" w:hAnsi="Arial" w:cs="Arial"/>
                <w:color w:val="000000"/>
              </w:rPr>
              <w:t xml:space="preserve">federal benefit </w:t>
            </w:r>
            <w:r w:rsidR="0023213E" w:rsidRPr="00DC3163">
              <w:rPr>
                <w:rFonts w:ascii="Arial" w:hAnsi="Arial" w:cs="Arial"/>
                <w:color w:val="000000"/>
              </w:rPr>
              <w:t xml:space="preserve">check, how do we go through the process to get </w:t>
            </w:r>
            <w:r w:rsidR="008732E3" w:rsidRPr="00DC3163">
              <w:rPr>
                <w:rFonts w:ascii="Arial" w:hAnsi="Arial" w:cs="Arial"/>
                <w:color w:val="000000"/>
              </w:rPr>
              <w:t xml:space="preserve">this via </w:t>
            </w:r>
            <w:r w:rsidR="0023213E" w:rsidRPr="00DC3163">
              <w:rPr>
                <w:rFonts w:ascii="Arial" w:hAnsi="Arial" w:cs="Arial"/>
                <w:color w:val="000000"/>
              </w:rPr>
              <w:t>direct deposit?</w:t>
            </w:r>
          </w:p>
          <w:p w14:paraId="1A4B627A" w14:textId="2F69C58B" w:rsidR="0023213E" w:rsidRPr="00DC3163" w:rsidRDefault="00172212" w:rsidP="000D575A">
            <w:pPr>
              <w:spacing w:beforeLines="60" w:before="144" w:afterLines="60" w:after="144" w:line="240" w:lineRule="auto"/>
              <w:rPr>
                <w:rFonts w:ascii="Arial" w:hAnsi="Arial" w:cs="Arial"/>
                <w:color w:val="000000"/>
              </w:rPr>
            </w:pPr>
            <w:r w:rsidRPr="00DC3163">
              <w:rPr>
                <w:rFonts w:ascii="Arial" w:hAnsi="Arial" w:cs="Arial"/>
                <w:b/>
                <w:color w:val="000000"/>
              </w:rPr>
              <w:t>A3</w:t>
            </w:r>
            <w:r w:rsidR="00DC6DE1">
              <w:rPr>
                <w:rFonts w:ascii="Arial" w:hAnsi="Arial" w:cs="Arial"/>
                <w:b/>
                <w:color w:val="000000"/>
              </w:rPr>
              <w:t>7</w:t>
            </w:r>
            <w:r w:rsidR="0023213E" w:rsidRPr="00DC3163">
              <w:rPr>
                <w:rFonts w:ascii="Arial" w:hAnsi="Arial" w:cs="Arial"/>
                <w:color w:val="000000"/>
              </w:rPr>
              <w:t xml:space="preserve">: See the </w:t>
            </w:r>
            <w:r w:rsidR="007C1A36">
              <w:rPr>
                <w:rFonts w:ascii="Arial" w:hAnsi="Arial" w:cs="Arial"/>
                <w:color w:val="000000"/>
              </w:rPr>
              <w:t xml:space="preserve">nursing home </w:t>
            </w:r>
            <w:r w:rsidR="0023213E" w:rsidRPr="00DC3163">
              <w:rPr>
                <w:rFonts w:ascii="Arial" w:hAnsi="Arial" w:cs="Arial"/>
                <w:color w:val="000000"/>
              </w:rPr>
              <w:t xml:space="preserve">scenario </w:t>
            </w:r>
            <w:r w:rsidR="007C1A36">
              <w:rPr>
                <w:rFonts w:ascii="Arial" w:hAnsi="Arial" w:cs="Arial"/>
                <w:color w:val="000000"/>
              </w:rPr>
              <w:t>guidelines</w:t>
            </w:r>
            <w:r w:rsidR="007C1A36" w:rsidRPr="00DC3163">
              <w:rPr>
                <w:rFonts w:ascii="Arial" w:hAnsi="Arial" w:cs="Arial"/>
                <w:color w:val="000000"/>
              </w:rPr>
              <w:t xml:space="preserve"> </w:t>
            </w:r>
            <w:r w:rsidR="0023213E" w:rsidRPr="00DC3163">
              <w:rPr>
                <w:rFonts w:ascii="Arial" w:hAnsi="Arial" w:cs="Arial"/>
                <w:color w:val="000000"/>
              </w:rPr>
              <w:t xml:space="preserve">at </w:t>
            </w:r>
            <w:hyperlink r:id="rId32" w:history="1">
              <w:r w:rsidR="00600A17">
                <w:rPr>
                  <w:rStyle w:val="Hyperlink"/>
                  <w:rFonts w:ascii="Arial" w:hAnsi="Arial" w:cs="Arial"/>
                </w:rPr>
                <w:t>www.godirect.gov/gpw/nursing</w:t>
              </w:r>
            </w:hyperlink>
            <w:r w:rsidR="007C1A36">
              <w:rPr>
                <w:rFonts w:ascii="Arial" w:hAnsi="Arial" w:cs="Arial"/>
                <w:color w:val="000000"/>
              </w:rPr>
              <w:t>.</w:t>
            </w:r>
          </w:p>
        </w:tc>
      </w:tr>
      <w:tr w:rsidR="0023213E" w:rsidRPr="00DC3163" w14:paraId="17E1D673" w14:textId="77777777">
        <w:tc>
          <w:tcPr>
            <w:tcW w:w="9450" w:type="dxa"/>
            <w:tcBorders>
              <w:top w:val="single" w:sz="4" w:space="0" w:color="auto"/>
              <w:left w:val="single" w:sz="4" w:space="0" w:color="auto"/>
              <w:bottom w:val="single" w:sz="4" w:space="0" w:color="auto"/>
              <w:right w:val="single" w:sz="4" w:space="0" w:color="auto"/>
            </w:tcBorders>
          </w:tcPr>
          <w:p w14:paraId="79FBFBFC" w14:textId="77777777" w:rsidR="00373D5F"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Q3</w:t>
            </w:r>
            <w:r w:rsidR="00DC6DE1">
              <w:rPr>
                <w:rFonts w:ascii="Arial" w:hAnsi="Arial" w:cs="Arial"/>
                <w:b/>
                <w:color w:val="000000"/>
              </w:rPr>
              <w:t>8</w:t>
            </w:r>
            <w:r w:rsidR="0023213E" w:rsidRPr="00DC3163">
              <w:rPr>
                <w:rFonts w:ascii="Arial" w:hAnsi="Arial" w:cs="Arial"/>
                <w:color w:val="000000"/>
              </w:rPr>
              <w:t xml:space="preserve">: Do the checks need to have the SNF name on the check for </w:t>
            </w:r>
            <w:r w:rsidR="0054248D" w:rsidRPr="00DC3163">
              <w:rPr>
                <w:rFonts w:ascii="Arial" w:hAnsi="Arial" w:cs="Arial"/>
                <w:color w:val="000000"/>
              </w:rPr>
              <w:t xml:space="preserve">direct deposit </w:t>
            </w:r>
            <w:r w:rsidR="0023213E" w:rsidRPr="00DC3163">
              <w:rPr>
                <w:rFonts w:ascii="Arial" w:hAnsi="Arial" w:cs="Arial"/>
                <w:color w:val="000000"/>
              </w:rPr>
              <w:t xml:space="preserve">into </w:t>
            </w:r>
            <w:r w:rsidR="007C1A36">
              <w:rPr>
                <w:rFonts w:ascii="Arial" w:hAnsi="Arial" w:cs="Arial"/>
                <w:color w:val="000000"/>
              </w:rPr>
              <w:t xml:space="preserve">a </w:t>
            </w:r>
            <w:r w:rsidR="0054248D" w:rsidRPr="00DC3163">
              <w:rPr>
                <w:rFonts w:ascii="Arial" w:hAnsi="Arial" w:cs="Arial"/>
                <w:color w:val="000000"/>
              </w:rPr>
              <w:t>resident trust account</w:t>
            </w:r>
            <w:r w:rsidR="007C1A36">
              <w:rPr>
                <w:rFonts w:ascii="Arial" w:hAnsi="Arial" w:cs="Arial"/>
                <w:color w:val="000000"/>
              </w:rPr>
              <w:t xml:space="preserve"> (RTA)</w:t>
            </w:r>
            <w:r w:rsidR="0023213E" w:rsidRPr="00DC3163">
              <w:rPr>
                <w:rFonts w:ascii="Arial" w:hAnsi="Arial" w:cs="Arial"/>
                <w:color w:val="000000"/>
              </w:rPr>
              <w:t>?</w:t>
            </w:r>
          </w:p>
          <w:p w14:paraId="52FEE69C" w14:textId="77777777" w:rsidR="0023213E" w:rsidRPr="00DC3163" w:rsidRDefault="00373D5F" w:rsidP="00DC6DE1">
            <w:pPr>
              <w:spacing w:beforeLines="60" w:before="144" w:afterLines="60" w:after="144" w:line="240" w:lineRule="auto"/>
              <w:rPr>
                <w:rFonts w:ascii="Arial" w:hAnsi="Arial" w:cs="Arial"/>
                <w:color w:val="000000"/>
              </w:rPr>
            </w:pPr>
            <w:r w:rsidRPr="00DC3163">
              <w:rPr>
                <w:rFonts w:ascii="Arial" w:hAnsi="Arial" w:cs="Arial"/>
                <w:b/>
                <w:color w:val="000000"/>
              </w:rPr>
              <w:t>A3</w:t>
            </w:r>
            <w:r w:rsidR="00DC6DE1">
              <w:rPr>
                <w:rFonts w:ascii="Arial" w:hAnsi="Arial" w:cs="Arial"/>
                <w:b/>
                <w:color w:val="000000"/>
              </w:rPr>
              <w:t>8</w:t>
            </w:r>
            <w:r w:rsidRPr="00DC3163">
              <w:rPr>
                <w:rFonts w:ascii="Arial" w:hAnsi="Arial" w:cs="Arial"/>
                <w:color w:val="000000"/>
              </w:rPr>
              <w:t xml:space="preserve">: No. </w:t>
            </w:r>
            <w:r w:rsidR="009B1083" w:rsidRPr="00DC3163">
              <w:rPr>
                <w:rFonts w:ascii="Arial" w:hAnsi="Arial" w:cs="Arial"/>
                <w:color w:val="000000"/>
              </w:rPr>
              <w:t xml:space="preserve">U.S. Department of the </w:t>
            </w:r>
            <w:r w:rsidRPr="00DC3163">
              <w:rPr>
                <w:rFonts w:ascii="Arial" w:hAnsi="Arial" w:cs="Arial"/>
                <w:color w:val="000000"/>
              </w:rPr>
              <w:t>Treasur</w:t>
            </w:r>
            <w:r w:rsidR="0069173A" w:rsidRPr="00DC3163">
              <w:rPr>
                <w:rFonts w:ascii="Arial" w:hAnsi="Arial" w:cs="Arial"/>
                <w:color w:val="000000"/>
              </w:rPr>
              <w:t>y</w:t>
            </w:r>
            <w:r w:rsidRPr="00DC3163">
              <w:rPr>
                <w:rFonts w:ascii="Arial" w:hAnsi="Arial" w:cs="Arial"/>
                <w:color w:val="000000"/>
              </w:rPr>
              <w:t xml:space="preserve"> regulation 31</w:t>
            </w:r>
            <w:r w:rsidR="00DC6DE1">
              <w:rPr>
                <w:rFonts w:ascii="Arial" w:hAnsi="Arial" w:cs="Arial"/>
                <w:color w:val="000000"/>
              </w:rPr>
              <w:t xml:space="preserve"> CFR</w:t>
            </w:r>
            <w:r w:rsidRPr="00DC3163">
              <w:rPr>
                <w:rFonts w:ascii="Arial" w:hAnsi="Arial" w:cs="Arial"/>
                <w:color w:val="000000"/>
              </w:rPr>
              <w:t xml:space="preserve"> part 210 now allow</w:t>
            </w:r>
            <w:r w:rsidR="007C1A36">
              <w:rPr>
                <w:rFonts w:ascii="Arial" w:hAnsi="Arial" w:cs="Arial"/>
                <w:color w:val="000000"/>
              </w:rPr>
              <w:t>s</w:t>
            </w:r>
            <w:r w:rsidRPr="00DC3163">
              <w:rPr>
                <w:rFonts w:ascii="Arial" w:hAnsi="Arial" w:cs="Arial"/>
                <w:color w:val="000000"/>
              </w:rPr>
              <w:t xml:space="preserve"> a resident to direct the benefit payment they receive in their own name to </w:t>
            </w:r>
            <w:proofErr w:type="gramStart"/>
            <w:r w:rsidRPr="00DC3163">
              <w:rPr>
                <w:rFonts w:ascii="Arial" w:hAnsi="Arial" w:cs="Arial"/>
                <w:color w:val="000000"/>
              </w:rPr>
              <w:t>be deposited</w:t>
            </w:r>
            <w:proofErr w:type="gramEnd"/>
            <w:r w:rsidRPr="00DC3163">
              <w:rPr>
                <w:rFonts w:ascii="Arial" w:hAnsi="Arial" w:cs="Arial"/>
                <w:color w:val="000000"/>
              </w:rPr>
              <w:t xml:space="preserve"> into the </w:t>
            </w:r>
            <w:r w:rsidR="007C1A36">
              <w:rPr>
                <w:rFonts w:ascii="Arial" w:hAnsi="Arial" w:cs="Arial"/>
                <w:color w:val="000000"/>
              </w:rPr>
              <w:t>facility’s RTA</w:t>
            </w:r>
            <w:r w:rsidRPr="00DC3163">
              <w:rPr>
                <w:rFonts w:ascii="Arial" w:hAnsi="Arial" w:cs="Arial"/>
                <w:color w:val="000000"/>
              </w:rPr>
              <w:t xml:space="preserve">. </w:t>
            </w:r>
          </w:p>
        </w:tc>
      </w:tr>
      <w:tr w:rsidR="0023213E" w:rsidRPr="00DC3163" w14:paraId="7FA7C3DF" w14:textId="77777777">
        <w:tc>
          <w:tcPr>
            <w:tcW w:w="9450" w:type="dxa"/>
            <w:tcBorders>
              <w:top w:val="single" w:sz="4" w:space="0" w:color="auto"/>
              <w:left w:val="single" w:sz="4" w:space="0" w:color="auto"/>
              <w:bottom w:val="single" w:sz="4" w:space="0" w:color="auto"/>
              <w:right w:val="single" w:sz="4" w:space="0" w:color="auto"/>
            </w:tcBorders>
          </w:tcPr>
          <w:p w14:paraId="4DECC335"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DC6DE1">
              <w:rPr>
                <w:rFonts w:ascii="Arial" w:hAnsi="Arial" w:cs="Arial"/>
                <w:b/>
                <w:color w:val="000000"/>
              </w:rPr>
              <w:t>39</w:t>
            </w:r>
            <w:r w:rsidR="0023213E" w:rsidRPr="00DC3163">
              <w:rPr>
                <w:rFonts w:ascii="Arial" w:hAnsi="Arial" w:cs="Arial"/>
                <w:color w:val="000000"/>
              </w:rPr>
              <w:t xml:space="preserve">: If </w:t>
            </w:r>
            <w:r w:rsidR="00087334" w:rsidRPr="00DC3163">
              <w:rPr>
                <w:rFonts w:ascii="Arial" w:hAnsi="Arial" w:cs="Arial"/>
                <w:color w:val="000000"/>
              </w:rPr>
              <w:t xml:space="preserve">a resident’s benefit payments </w:t>
            </w:r>
            <w:proofErr w:type="gramStart"/>
            <w:r w:rsidR="00087334" w:rsidRPr="00DC3163">
              <w:rPr>
                <w:rFonts w:ascii="Arial" w:hAnsi="Arial" w:cs="Arial"/>
                <w:color w:val="000000"/>
              </w:rPr>
              <w:t>are sent</w:t>
            </w:r>
            <w:proofErr w:type="gramEnd"/>
            <w:r w:rsidR="00087334" w:rsidRPr="00DC3163">
              <w:rPr>
                <w:rFonts w:ascii="Arial" w:hAnsi="Arial" w:cs="Arial"/>
                <w:color w:val="000000"/>
              </w:rPr>
              <w:t xml:space="preserve"> by </w:t>
            </w:r>
            <w:r w:rsidR="0023213E" w:rsidRPr="00DC3163">
              <w:rPr>
                <w:rFonts w:ascii="Arial" w:hAnsi="Arial" w:cs="Arial"/>
                <w:color w:val="000000"/>
              </w:rPr>
              <w:t>direct deposit to</w:t>
            </w:r>
            <w:r w:rsidR="00D5332B">
              <w:rPr>
                <w:rFonts w:ascii="Arial" w:hAnsi="Arial" w:cs="Arial"/>
                <w:color w:val="000000"/>
              </w:rPr>
              <w:t xml:space="preserve"> the</w:t>
            </w:r>
            <w:r w:rsidR="0023213E" w:rsidRPr="00DC3163">
              <w:rPr>
                <w:rFonts w:ascii="Arial" w:hAnsi="Arial" w:cs="Arial"/>
                <w:color w:val="000000"/>
              </w:rPr>
              <w:t xml:space="preserve"> </w:t>
            </w:r>
            <w:r w:rsidR="0054248D" w:rsidRPr="00DC3163">
              <w:rPr>
                <w:rFonts w:ascii="Arial" w:hAnsi="Arial" w:cs="Arial"/>
                <w:color w:val="000000"/>
              </w:rPr>
              <w:t>resident trust account</w:t>
            </w:r>
            <w:r w:rsidR="0023213E" w:rsidRPr="00DC3163">
              <w:rPr>
                <w:rFonts w:ascii="Arial" w:hAnsi="Arial" w:cs="Arial"/>
                <w:color w:val="000000"/>
              </w:rPr>
              <w:t xml:space="preserve"> but </w:t>
            </w:r>
            <w:r w:rsidR="0054248D" w:rsidRPr="00DC3163">
              <w:rPr>
                <w:rFonts w:ascii="Arial" w:hAnsi="Arial" w:cs="Arial"/>
                <w:color w:val="000000"/>
              </w:rPr>
              <w:t xml:space="preserve">the </w:t>
            </w:r>
            <w:r w:rsidR="0023213E" w:rsidRPr="00DC3163">
              <w:rPr>
                <w:rFonts w:ascii="Arial" w:hAnsi="Arial" w:cs="Arial"/>
                <w:color w:val="000000"/>
              </w:rPr>
              <w:t xml:space="preserve">resident </w:t>
            </w:r>
            <w:r w:rsidR="00B20995" w:rsidRPr="00DC3163">
              <w:rPr>
                <w:rFonts w:ascii="Arial" w:hAnsi="Arial" w:cs="Arial"/>
                <w:color w:val="000000"/>
              </w:rPr>
              <w:t>permanently leaves the facility</w:t>
            </w:r>
            <w:r w:rsidR="0023213E" w:rsidRPr="00DC3163">
              <w:rPr>
                <w:rFonts w:ascii="Arial" w:hAnsi="Arial" w:cs="Arial"/>
                <w:color w:val="000000"/>
              </w:rPr>
              <w:t xml:space="preserve">, how long does it take to switch </w:t>
            </w:r>
            <w:r w:rsidR="00B20995" w:rsidRPr="00DC3163">
              <w:rPr>
                <w:rFonts w:ascii="Arial" w:hAnsi="Arial" w:cs="Arial"/>
                <w:color w:val="000000"/>
              </w:rPr>
              <w:t xml:space="preserve">the payment </w:t>
            </w:r>
            <w:r w:rsidR="0023213E" w:rsidRPr="00DC3163">
              <w:rPr>
                <w:rFonts w:ascii="Arial" w:hAnsi="Arial" w:cs="Arial"/>
                <w:color w:val="000000"/>
              </w:rPr>
              <w:t>to another account?</w:t>
            </w:r>
          </w:p>
          <w:p w14:paraId="0F09A265" w14:textId="77777777" w:rsidR="0023213E" w:rsidRPr="00DC3163" w:rsidRDefault="00172212" w:rsidP="00DC6DE1">
            <w:pPr>
              <w:spacing w:beforeLines="60" w:before="144" w:afterLines="60" w:after="144" w:line="240" w:lineRule="auto"/>
              <w:rPr>
                <w:rFonts w:ascii="Arial" w:hAnsi="Arial" w:cs="Arial"/>
                <w:color w:val="000000"/>
              </w:rPr>
            </w:pPr>
            <w:r w:rsidRPr="00DC3163">
              <w:rPr>
                <w:rFonts w:ascii="Arial" w:hAnsi="Arial" w:cs="Arial"/>
                <w:b/>
                <w:color w:val="000000"/>
              </w:rPr>
              <w:t>A</w:t>
            </w:r>
            <w:r w:rsidR="00DC6DE1">
              <w:rPr>
                <w:rFonts w:ascii="Arial" w:hAnsi="Arial" w:cs="Arial"/>
                <w:b/>
                <w:color w:val="000000"/>
              </w:rPr>
              <w:t>39</w:t>
            </w:r>
            <w:r w:rsidR="0023213E" w:rsidRPr="00DC3163">
              <w:rPr>
                <w:rFonts w:ascii="Arial" w:hAnsi="Arial" w:cs="Arial"/>
                <w:color w:val="000000"/>
              </w:rPr>
              <w:t xml:space="preserve">: </w:t>
            </w:r>
            <w:r w:rsidR="00B20995" w:rsidRPr="00DC3163">
              <w:rPr>
                <w:rFonts w:ascii="Arial" w:hAnsi="Arial" w:cs="Arial"/>
                <w:color w:val="000000"/>
              </w:rPr>
              <w:t xml:space="preserve">Direct deposit changes should </w:t>
            </w:r>
            <w:proofErr w:type="gramStart"/>
            <w:r w:rsidR="00B20995" w:rsidRPr="00DC3163">
              <w:rPr>
                <w:rFonts w:ascii="Arial" w:hAnsi="Arial" w:cs="Arial"/>
                <w:color w:val="000000"/>
              </w:rPr>
              <w:t>be made</w:t>
            </w:r>
            <w:proofErr w:type="gramEnd"/>
            <w:r w:rsidR="00B20995" w:rsidRPr="00DC3163">
              <w:rPr>
                <w:rFonts w:ascii="Arial" w:hAnsi="Arial" w:cs="Arial"/>
                <w:color w:val="000000"/>
              </w:rPr>
              <w:t xml:space="preserve"> within two months</w:t>
            </w:r>
            <w:r w:rsidR="0023213E" w:rsidRPr="00DC3163">
              <w:rPr>
                <w:rFonts w:ascii="Arial" w:hAnsi="Arial" w:cs="Arial"/>
                <w:color w:val="000000"/>
              </w:rPr>
              <w:t>.</w:t>
            </w:r>
            <w:r w:rsidR="0054248D" w:rsidRPr="00DC3163">
              <w:rPr>
                <w:rFonts w:ascii="Arial" w:hAnsi="Arial" w:cs="Arial"/>
                <w:color w:val="000000"/>
              </w:rPr>
              <w:t xml:space="preserve"> The resident or their representative payee will need to contact the paying agency to initiate the change.</w:t>
            </w:r>
          </w:p>
        </w:tc>
      </w:tr>
      <w:tr w:rsidR="0023213E" w:rsidRPr="00DC3163" w14:paraId="70EF89A3" w14:textId="77777777">
        <w:tc>
          <w:tcPr>
            <w:tcW w:w="9450" w:type="dxa"/>
            <w:tcBorders>
              <w:top w:val="single" w:sz="4" w:space="0" w:color="auto"/>
              <w:left w:val="single" w:sz="4" w:space="0" w:color="auto"/>
              <w:bottom w:val="single" w:sz="4" w:space="0" w:color="auto"/>
              <w:right w:val="single" w:sz="4" w:space="0" w:color="auto"/>
            </w:tcBorders>
          </w:tcPr>
          <w:p w14:paraId="62123147"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DC6DE1">
              <w:rPr>
                <w:rFonts w:ascii="Arial" w:hAnsi="Arial" w:cs="Arial"/>
                <w:b/>
                <w:color w:val="000000"/>
              </w:rPr>
              <w:t>40</w:t>
            </w:r>
            <w:r w:rsidR="0023213E" w:rsidRPr="00DC3163">
              <w:rPr>
                <w:rFonts w:ascii="Arial" w:hAnsi="Arial" w:cs="Arial"/>
                <w:color w:val="000000"/>
              </w:rPr>
              <w:t>: How do we identify each deposit if someone gets the same amount as someone else?</w:t>
            </w:r>
          </w:p>
          <w:p w14:paraId="6EF966F4" w14:textId="77777777" w:rsidR="0023213E" w:rsidRPr="00DC3163" w:rsidRDefault="00172212" w:rsidP="00DC6DE1">
            <w:pPr>
              <w:spacing w:beforeLines="60" w:before="144" w:afterLines="60" w:after="144" w:line="240" w:lineRule="auto"/>
              <w:rPr>
                <w:rFonts w:ascii="Arial" w:hAnsi="Arial" w:cs="Arial"/>
                <w:color w:val="000000"/>
              </w:rPr>
            </w:pPr>
            <w:r w:rsidRPr="00DC3163">
              <w:rPr>
                <w:rFonts w:ascii="Arial" w:hAnsi="Arial" w:cs="Arial"/>
                <w:b/>
                <w:color w:val="000000"/>
              </w:rPr>
              <w:t>A</w:t>
            </w:r>
            <w:r w:rsidR="00DC6DE1">
              <w:rPr>
                <w:rFonts w:ascii="Arial" w:hAnsi="Arial" w:cs="Arial"/>
                <w:b/>
                <w:color w:val="000000"/>
              </w:rPr>
              <w:t>40</w:t>
            </w:r>
            <w:r w:rsidR="0023213E" w:rsidRPr="00DC3163">
              <w:rPr>
                <w:rFonts w:ascii="Arial" w:hAnsi="Arial" w:cs="Arial"/>
                <w:color w:val="000000"/>
              </w:rPr>
              <w:t>: As</w:t>
            </w:r>
            <w:r w:rsidR="00B20995" w:rsidRPr="00DC3163">
              <w:rPr>
                <w:rFonts w:ascii="Arial" w:hAnsi="Arial" w:cs="Arial"/>
                <w:color w:val="000000"/>
              </w:rPr>
              <w:t>k</w:t>
            </w:r>
            <w:r w:rsidR="0023213E" w:rsidRPr="00DC3163">
              <w:rPr>
                <w:rFonts w:ascii="Arial" w:hAnsi="Arial" w:cs="Arial"/>
                <w:color w:val="000000"/>
              </w:rPr>
              <w:t xml:space="preserve"> your financial institution to provide you with the detail </w:t>
            </w:r>
            <w:r w:rsidR="0054248D" w:rsidRPr="00DC3163">
              <w:rPr>
                <w:rFonts w:ascii="Arial" w:hAnsi="Arial" w:cs="Arial"/>
                <w:color w:val="000000"/>
              </w:rPr>
              <w:t xml:space="preserve">included </w:t>
            </w:r>
            <w:r w:rsidR="0023213E" w:rsidRPr="00DC3163">
              <w:rPr>
                <w:rFonts w:ascii="Arial" w:hAnsi="Arial" w:cs="Arial"/>
                <w:color w:val="000000"/>
              </w:rPr>
              <w:t>in the electronic payment file to help you reconcile which payment belongs to which resident.</w:t>
            </w:r>
            <w:r w:rsidR="00B20995" w:rsidRPr="00DC3163">
              <w:rPr>
                <w:rFonts w:ascii="Arial" w:hAnsi="Arial" w:cs="Arial"/>
                <w:color w:val="000000"/>
              </w:rPr>
              <w:t xml:space="preserve"> </w:t>
            </w:r>
            <w:r w:rsidR="0054248D" w:rsidRPr="00DC3163">
              <w:rPr>
                <w:rFonts w:ascii="Arial" w:hAnsi="Arial" w:cs="Arial"/>
                <w:color w:val="000000"/>
              </w:rPr>
              <w:t>Social Security, Supplemental Security Income</w:t>
            </w:r>
            <w:r w:rsidR="00B20995" w:rsidRPr="00DC3163">
              <w:rPr>
                <w:rFonts w:ascii="Arial" w:hAnsi="Arial" w:cs="Arial"/>
                <w:color w:val="000000"/>
              </w:rPr>
              <w:t xml:space="preserve"> </w:t>
            </w:r>
            <w:r w:rsidR="0054248D" w:rsidRPr="00DC3163">
              <w:rPr>
                <w:rFonts w:ascii="Arial" w:hAnsi="Arial" w:cs="Arial"/>
                <w:color w:val="000000"/>
              </w:rPr>
              <w:t>(</w:t>
            </w:r>
            <w:r w:rsidR="00B20995" w:rsidRPr="00DC3163">
              <w:rPr>
                <w:rFonts w:ascii="Arial" w:hAnsi="Arial" w:cs="Arial"/>
                <w:color w:val="000000"/>
              </w:rPr>
              <w:t>SSI</w:t>
            </w:r>
            <w:r w:rsidR="0054248D" w:rsidRPr="00DC3163">
              <w:rPr>
                <w:rFonts w:ascii="Arial" w:hAnsi="Arial" w:cs="Arial"/>
                <w:color w:val="000000"/>
              </w:rPr>
              <w:t>)</w:t>
            </w:r>
            <w:r w:rsidR="00B20995" w:rsidRPr="00DC3163">
              <w:rPr>
                <w:rFonts w:ascii="Arial" w:hAnsi="Arial" w:cs="Arial"/>
                <w:color w:val="000000"/>
              </w:rPr>
              <w:t xml:space="preserve">, and Railroad Retirement benefit payments to </w:t>
            </w:r>
            <w:r w:rsidR="0054248D" w:rsidRPr="00DC3163">
              <w:rPr>
                <w:rFonts w:ascii="Arial" w:hAnsi="Arial" w:cs="Arial"/>
                <w:color w:val="000000"/>
              </w:rPr>
              <w:t>representative payees</w:t>
            </w:r>
            <w:r w:rsidR="00B20995" w:rsidRPr="00DC3163">
              <w:rPr>
                <w:rFonts w:ascii="Arial" w:hAnsi="Arial" w:cs="Arial"/>
                <w:color w:val="000000"/>
              </w:rPr>
              <w:t xml:space="preserve"> include an addenda record identifying the name and </w:t>
            </w:r>
            <w:r w:rsidR="0054248D" w:rsidRPr="00DC3163">
              <w:rPr>
                <w:rFonts w:ascii="Arial" w:hAnsi="Arial" w:cs="Arial"/>
                <w:color w:val="000000"/>
              </w:rPr>
              <w:t>S</w:t>
            </w:r>
            <w:r w:rsidR="00B20995" w:rsidRPr="00DC3163">
              <w:rPr>
                <w:rFonts w:ascii="Arial" w:hAnsi="Arial" w:cs="Arial"/>
                <w:color w:val="000000"/>
              </w:rPr>
              <w:t xml:space="preserve">ocial </w:t>
            </w:r>
            <w:r w:rsidR="0054248D" w:rsidRPr="00DC3163">
              <w:rPr>
                <w:rFonts w:ascii="Arial" w:hAnsi="Arial" w:cs="Arial"/>
                <w:color w:val="000000"/>
              </w:rPr>
              <w:t xml:space="preserve">Security </w:t>
            </w:r>
            <w:r w:rsidR="00B20995" w:rsidRPr="00DC3163">
              <w:rPr>
                <w:rFonts w:ascii="Arial" w:hAnsi="Arial" w:cs="Arial"/>
                <w:color w:val="000000"/>
              </w:rPr>
              <w:t xml:space="preserve">number of the beneficiary. </w:t>
            </w:r>
          </w:p>
        </w:tc>
      </w:tr>
      <w:tr w:rsidR="0023213E" w:rsidRPr="00DC3163" w14:paraId="25A24C4F" w14:textId="77777777">
        <w:tc>
          <w:tcPr>
            <w:tcW w:w="9450" w:type="dxa"/>
            <w:tcBorders>
              <w:top w:val="single" w:sz="4" w:space="0" w:color="auto"/>
              <w:left w:val="single" w:sz="4" w:space="0" w:color="auto"/>
              <w:bottom w:val="single" w:sz="4" w:space="0" w:color="auto"/>
              <w:right w:val="single" w:sz="4" w:space="0" w:color="auto"/>
            </w:tcBorders>
          </w:tcPr>
          <w:p w14:paraId="30801ABE"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00DC6DE1">
              <w:rPr>
                <w:rFonts w:ascii="Arial" w:hAnsi="Arial" w:cs="Arial"/>
                <w:b/>
                <w:color w:val="000000"/>
              </w:rPr>
              <w:t>1</w:t>
            </w:r>
            <w:r w:rsidR="0023213E" w:rsidRPr="00DC3163">
              <w:rPr>
                <w:rFonts w:ascii="Arial" w:hAnsi="Arial" w:cs="Arial"/>
                <w:color w:val="000000"/>
              </w:rPr>
              <w:t>: How long will it take to process a direct deposit request?</w:t>
            </w:r>
          </w:p>
          <w:p w14:paraId="3D8EAD7C" w14:textId="77777777" w:rsidR="0023213E" w:rsidRPr="00DC3163" w:rsidRDefault="00172212" w:rsidP="00DC6DE1">
            <w:pPr>
              <w:spacing w:beforeLines="60" w:before="144" w:afterLines="60" w:after="144" w:line="240" w:lineRule="auto"/>
              <w:rPr>
                <w:rFonts w:ascii="Arial" w:hAnsi="Arial" w:cs="Arial"/>
                <w:color w:val="000000"/>
              </w:rPr>
            </w:pPr>
            <w:r w:rsidRPr="00DC3163">
              <w:rPr>
                <w:rFonts w:ascii="Arial" w:hAnsi="Arial" w:cs="Arial"/>
                <w:b/>
                <w:color w:val="000000"/>
              </w:rPr>
              <w:t>A4</w:t>
            </w:r>
            <w:r w:rsidR="00DC6DE1">
              <w:rPr>
                <w:rFonts w:ascii="Arial" w:hAnsi="Arial" w:cs="Arial"/>
                <w:b/>
                <w:color w:val="000000"/>
              </w:rPr>
              <w:t>1</w:t>
            </w:r>
            <w:r w:rsidR="0023213E" w:rsidRPr="00DC3163">
              <w:rPr>
                <w:rFonts w:ascii="Arial" w:hAnsi="Arial" w:cs="Arial"/>
                <w:color w:val="000000"/>
              </w:rPr>
              <w:t xml:space="preserve">: </w:t>
            </w:r>
            <w:r w:rsidR="00B20995" w:rsidRPr="00DC3163">
              <w:rPr>
                <w:rFonts w:ascii="Arial" w:hAnsi="Arial" w:cs="Arial"/>
                <w:color w:val="000000"/>
              </w:rPr>
              <w:t xml:space="preserve">Direct deposit changes should </w:t>
            </w:r>
            <w:proofErr w:type="gramStart"/>
            <w:r w:rsidR="00B20995" w:rsidRPr="00DC3163">
              <w:rPr>
                <w:rFonts w:ascii="Arial" w:hAnsi="Arial" w:cs="Arial"/>
                <w:color w:val="000000"/>
              </w:rPr>
              <w:t>be made</w:t>
            </w:r>
            <w:proofErr w:type="gramEnd"/>
            <w:r w:rsidR="00B20995" w:rsidRPr="00DC3163">
              <w:rPr>
                <w:rFonts w:ascii="Arial" w:hAnsi="Arial" w:cs="Arial"/>
                <w:color w:val="000000"/>
              </w:rPr>
              <w:t xml:space="preserve"> within two months</w:t>
            </w:r>
            <w:r w:rsidR="0023213E" w:rsidRPr="00DC3163">
              <w:rPr>
                <w:rFonts w:ascii="Arial" w:hAnsi="Arial" w:cs="Arial"/>
                <w:color w:val="000000"/>
              </w:rPr>
              <w:t>.</w:t>
            </w:r>
          </w:p>
        </w:tc>
      </w:tr>
      <w:tr w:rsidR="007A45A9" w:rsidRPr="00DC3163" w14:paraId="01317700" w14:textId="77777777">
        <w:tc>
          <w:tcPr>
            <w:tcW w:w="9450" w:type="dxa"/>
            <w:tcBorders>
              <w:top w:val="single" w:sz="4" w:space="0" w:color="auto"/>
              <w:left w:val="single" w:sz="4" w:space="0" w:color="auto"/>
              <w:bottom w:val="single" w:sz="4" w:space="0" w:color="auto"/>
              <w:right w:val="single" w:sz="4" w:space="0" w:color="auto"/>
            </w:tcBorders>
          </w:tcPr>
          <w:p w14:paraId="5E563981" w14:textId="07CC2A5C" w:rsidR="007A45A9" w:rsidRDefault="007A45A9" w:rsidP="00DC3163">
            <w:pPr>
              <w:spacing w:beforeLines="60" w:before="144" w:afterLines="60" w:after="144" w:line="240" w:lineRule="auto"/>
              <w:rPr>
                <w:rFonts w:ascii="Arial" w:hAnsi="Arial" w:cs="Arial"/>
                <w:color w:val="000000"/>
              </w:rPr>
            </w:pPr>
            <w:r>
              <w:rPr>
                <w:rFonts w:ascii="Arial" w:hAnsi="Arial" w:cs="Arial"/>
                <w:b/>
                <w:color w:val="000000"/>
              </w:rPr>
              <w:t>Q</w:t>
            </w:r>
            <w:r w:rsidR="00061C3F">
              <w:rPr>
                <w:rFonts w:ascii="Arial" w:hAnsi="Arial" w:cs="Arial"/>
                <w:b/>
                <w:color w:val="000000"/>
              </w:rPr>
              <w:t>4</w:t>
            </w:r>
            <w:r w:rsidR="00C448F7">
              <w:rPr>
                <w:rFonts w:ascii="Arial" w:hAnsi="Arial" w:cs="Arial"/>
                <w:b/>
                <w:color w:val="000000"/>
              </w:rPr>
              <w:t>2</w:t>
            </w:r>
            <w:r>
              <w:rPr>
                <w:rFonts w:ascii="Arial" w:hAnsi="Arial" w:cs="Arial"/>
                <w:b/>
                <w:color w:val="000000"/>
              </w:rPr>
              <w:t xml:space="preserve">: </w:t>
            </w:r>
            <w:r>
              <w:rPr>
                <w:rFonts w:ascii="Arial" w:hAnsi="Arial" w:cs="Arial"/>
                <w:color w:val="000000"/>
              </w:rPr>
              <w:t xml:space="preserve">If someone expires </w:t>
            </w:r>
            <w:r w:rsidR="003F4119">
              <w:rPr>
                <w:rFonts w:ascii="Arial" w:hAnsi="Arial" w:cs="Arial"/>
                <w:color w:val="000000"/>
              </w:rPr>
              <w:t>mid-month</w:t>
            </w:r>
            <w:r>
              <w:rPr>
                <w:rFonts w:ascii="Arial" w:hAnsi="Arial" w:cs="Arial"/>
                <w:color w:val="000000"/>
              </w:rPr>
              <w:t xml:space="preserve">, and we have received their Social Security Administration (SSA) benefit payment, would SSA take this money back, or do we get the keep the money to pay their </w:t>
            </w:r>
            <w:r w:rsidR="003F4119">
              <w:rPr>
                <w:rFonts w:ascii="Arial" w:hAnsi="Arial" w:cs="Arial"/>
                <w:color w:val="000000"/>
              </w:rPr>
              <w:t xml:space="preserve">monthly </w:t>
            </w:r>
            <w:r>
              <w:rPr>
                <w:rFonts w:ascii="Arial" w:hAnsi="Arial" w:cs="Arial"/>
                <w:color w:val="000000"/>
              </w:rPr>
              <w:t>billing?</w:t>
            </w:r>
          </w:p>
          <w:p w14:paraId="2CE8FCA8" w14:textId="77777777" w:rsidR="007A45A9" w:rsidRPr="007A45A9" w:rsidRDefault="007A45A9" w:rsidP="00C448F7">
            <w:pPr>
              <w:spacing w:beforeLines="60" w:before="144" w:afterLines="60" w:after="144" w:line="240" w:lineRule="auto"/>
              <w:rPr>
                <w:rFonts w:ascii="Arial" w:hAnsi="Arial" w:cs="Arial"/>
                <w:color w:val="000000"/>
              </w:rPr>
            </w:pPr>
            <w:r w:rsidRPr="007A45A9">
              <w:rPr>
                <w:rFonts w:ascii="Arial" w:hAnsi="Arial" w:cs="Arial"/>
                <w:b/>
                <w:color w:val="000000"/>
              </w:rPr>
              <w:t>A</w:t>
            </w:r>
            <w:r w:rsidR="00061C3F">
              <w:rPr>
                <w:rFonts w:ascii="Arial" w:hAnsi="Arial" w:cs="Arial"/>
                <w:b/>
                <w:color w:val="000000"/>
              </w:rPr>
              <w:t>4</w:t>
            </w:r>
            <w:r w:rsidR="00C448F7">
              <w:rPr>
                <w:rFonts w:ascii="Arial" w:hAnsi="Arial" w:cs="Arial"/>
                <w:b/>
                <w:color w:val="000000"/>
              </w:rPr>
              <w:t>2</w:t>
            </w:r>
            <w:r w:rsidRPr="007A45A9">
              <w:rPr>
                <w:rFonts w:ascii="Arial" w:hAnsi="Arial" w:cs="Arial"/>
                <w:b/>
                <w:color w:val="000000"/>
              </w:rPr>
              <w:t>:</w:t>
            </w:r>
            <w:r>
              <w:rPr>
                <w:rFonts w:ascii="Arial" w:hAnsi="Arial" w:cs="Arial"/>
                <w:color w:val="000000"/>
              </w:rPr>
              <w:t xml:space="preserve"> </w:t>
            </w:r>
            <w:r w:rsidRPr="007A45A9">
              <w:rPr>
                <w:rFonts w:ascii="Arial" w:hAnsi="Arial" w:cs="Arial"/>
              </w:rPr>
              <w:t>For further inf</w:t>
            </w:r>
            <w:r>
              <w:rPr>
                <w:rFonts w:ascii="Arial" w:hAnsi="Arial" w:cs="Arial"/>
              </w:rPr>
              <w:t xml:space="preserve">ormation, we suggest you call (800) </w:t>
            </w:r>
            <w:r w:rsidRPr="007A45A9">
              <w:rPr>
                <w:rFonts w:ascii="Arial" w:hAnsi="Arial" w:cs="Arial"/>
              </w:rPr>
              <w:t>772-1213, visit our website at www.socialsecurity.gov or contact your local Social Security field office.</w:t>
            </w:r>
          </w:p>
        </w:tc>
      </w:tr>
      <w:tr w:rsidR="0023213E" w:rsidRPr="00DC3163" w14:paraId="4DCBD1FD" w14:textId="77777777">
        <w:tc>
          <w:tcPr>
            <w:tcW w:w="9450" w:type="dxa"/>
            <w:tcBorders>
              <w:top w:val="single" w:sz="4" w:space="0" w:color="auto"/>
              <w:left w:val="single" w:sz="4" w:space="0" w:color="auto"/>
              <w:bottom w:val="single" w:sz="4" w:space="0" w:color="auto"/>
              <w:right w:val="single" w:sz="4" w:space="0" w:color="auto"/>
            </w:tcBorders>
          </w:tcPr>
          <w:p w14:paraId="61AEF6CB"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00C448F7">
              <w:rPr>
                <w:rFonts w:ascii="Arial" w:hAnsi="Arial" w:cs="Arial"/>
                <w:b/>
                <w:color w:val="000000"/>
              </w:rPr>
              <w:t>3</w:t>
            </w:r>
            <w:r w:rsidR="0023213E" w:rsidRPr="00DC3163">
              <w:rPr>
                <w:rFonts w:ascii="Arial" w:hAnsi="Arial" w:cs="Arial"/>
                <w:color w:val="000000"/>
              </w:rPr>
              <w:t xml:space="preserve">: I </w:t>
            </w:r>
            <w:proofErr w:type="gramStart"/>
            <w:r w:rsidR="0023213E" w:rsidRPr="00DC3163">
              <w:rPr>
                <w:rFonts w:ascii="Arial" w:hAnsi="Arial" w:cs="Arial"/>
                <w:color w:val="000000"/>
              </w:rPr>
              <w:t>was told</w:t>
            </w:r>
            <w:proofErr w:type="gramEnd"/>
            <w:r w:rsidR="0023213E" w:rsidRPr="00DC3163">
              <w:rPr>
                <w:rFonts w:ascii="Arial" w:hAnsi="Arial" w:cs="Arial"/>
                <w:color w:val="000000"/>
              </w:rPr>
              <w:t xml:space="preserve"> that organizational </w:t>
            </w:r>
            <w:r w:rsidR="0054248D" w:rsidRPr="00DC3163">
              <w:rPr>
                <w:rFonts w:ascii="Arial" w:hAnsi="Arial" w:cs="Arial"/>
                <w:color w:val="000000"/>
              </w:rPr>
              <w:t>representative payees</w:t>
            </w:r>
            <w:r w:rsidR="0023213E" w:rsidRPr="00DC3163">
              <w:rPr>
                <w:rFonts w:ascii="Arial" w:hAnsi="Arial" w:cs="Arial"/>
                <w:color w:val="000000"/>
              </w:rPr>
              <w:t xml:space="preserve"> are not required to receive payment by direct deposit. Can you validate that this is still true? </w:t>
            </w:r>
          </w:p>
          <w:p w14:paraId="103EA1A4" w14:textId="77777777" w:rsidR="0023213E" w:rsidRPr="00DC3163" w:rsidRDefault="00172212" w:rsidP="00C448F7">
            <w:pPr>
              <w:spacing w:beforeLines="60" w:before="144" w:afterLines="60" w:after="144" w:line="240" w:lineRule="auto"/>
              <w:rPr>
                <w:rFonts w:ascii="Arial" w:hAnsi="Arial" w:cs="Arial"/>
                <w:color w:val="000000"/>
              </w:rPr>
            </w:pPr>
            <w:r w:rsidRPr="00DC3163">
              <w:rPr>
                <w:rFonts w:ascii="Arial" w:hAnsi="Arial" w:cs="Arial"/>
                <w:b/>
                <w:color w:val="000000"/>
              </w:rPr>
              <w:t>A4</w:t>
            </w:r>
            <w:r w:rsidR="00C448F7">
              <w:rPr>
                <w:rFonts w:ascii="Arial" w:hAnsi="Arial" w:cs="Arial"/>
                <w:b/>
                <w:color w:val="000000"/>
              </w:rPr>
              <w:t>3</w:t>
            </w:r>
            <w:r w:rsidR="0023213E" w:rsidRPr="00DC3163">
              <w:rPr>
                <w:rFonts w:ascii="Arial" w:hAnsi="Arial" w:cs="Arial"/>
                <w:color w:val="000000"/>
              </w:rPr>
              <w:t xml:space="preserve">: </w:t>
            </w:r>
            <w:r w:rsidR="0012562B" w:rsidRPr="00DC3163">
              <w:rPr>
                <w:rFonts w:ascii="Arial" w:hAnsi="Arial" w:cs="Arial"/>
                <w:color w:val="000000"/>
              </w:rPr>
              <w:t xml:space="preserve">This is not true. Payments to organizational </w:t>
            </w:r>
            <w:r w:rsidR="0054248D" w:rsidRPr="00DC3163">
              <w:rPr>
                <w:rFonts w:ascii="Arial" w:hAnsi="Arial" w:cs="Arial"/>
                <w:color w:val="000000"/>
              </w:rPr>
              <w:t>representative payees</w:t>
            </w:r>
            <w:r w:rsidR="0012562B" w:rsidRPr="00DC3163">
              <w:rPr>
                <w:rFonts w:ascii="Arial" w:hAnsi="Arial" w:cs="Arial"/>
                <w:color w:val="000000"/>
              </w:rPr>
              <w:t xml:space="preserve"> </w:t>
            </w:r>
            <w:proofErr w:type="gramStart"/>
            <w:r w:rsidR="0012562B" w:rsidRPr="00DC3163">
              <w:rPr>
                <w:rFonts w:ascii="Arial" w:hAnsi="Arial" w:cs="Arial"/>
                <w:color w:val="000000"/>
              </w:rPr>
              <w:t>are not exempted</w:t>
            </w:r>
            <w:proofErr w:type="gramEnd"/>
            <w:r w:rsidR="0012562B" w:rsidRPr="00DC3163">
              <w:rPr>
                <w:rFonts w:ascii="Arial" w:hAnsi="Arial" w:cs="Arial"/>
                <w:color w:val="000000"/>
              </w:rPr>
              <w:t xml:space="preserve"> from </w:t>
            </w:r>
            <w:r w:rsidR="001F5B8C">
              <w:rPr>
                <w:rFonts w:ascii="Arial" w:hAnsi="Arial" w:cs="Arial"/>
                <w:color w:val="000000"/>
              </w:rPr>
              <w:t xml:space="preserve">the </w:t>
            </w:r>
            <w:r w:rsidR="0012562B" w:rsidRPr="00DC3163">
              <w:rPr>
                <w:rFonts w:ascii="Arial" w:hAnsi="Arial" w:cs="Arial"/>
                <w:color w:val="000000"/>
              </w:rPr>
              <w:t>Treasury</w:t>
            </w:r>
            <w:r w:rsidR="001F5B8C">
              <w:rPr>
                <w:rFonts w:ascii="Arial" w:hAnsi="Arial" w:cs="Arial"/>
                <w:color w:val="000000"/>
              </w:rPr>
              <w:t xml:space="preserve"> Department</w:t>
            </w:r>
            <w:r w:rsidR="0012562B" w:rsidRPr="00DC3163">
              <w:rPr>
                <w:rFonts w:ascii="Arial" w:hAnsi="Arial" w:cs="Arial"/>
                <w:color w:val="000000"/>
              </w:rPr>
              <w:t xml:space="preserve">’s electronic payment requirement. </w:t>
            </w:r>
          </w:p>
        </w:tc>
      </w:tr>
      <w:tr w:rsidR="002A1DAD" w:rsidRPr="00DC3163" w14:paraId="314F4597" w14:textId="77777777" w:rsidTr="002A1DAD">
        <w:trPr>
          <w:trHeight w:val="1502"/>
        </w:trPr>
        <w:tc>
          <w:tcPr>
            <w:tcW w:w="9450" w:type="dxa"/>
            <w:tcBorders>
              <w:top w:val="single" w:sz="4" w:space="0" w:color="auto"/>
              <w:left w:val="single" w:sz="4" w:space="0" w:color="auto"/>
              <w:right w:val="single" w:sz="4" w:space="0" w:color="auto"/>
            </w:tcBorders>
          </w:tcPr>
          <w:p w14:paraId="1F43C6B5" w14:textId="3E81BC20" w:rsidR="002A1DAD" w:rsidRPr="00DC3163" w:rsidRDefault="002A1DAD" w:rsidP="00DC3163">
            <w:pPr>
              <w:spacing w:beforeLines="60" w:before="144" w:afterLines="60" w:after="144" w:line="240" w:lineRule="auto"/>
              <w:rPr>
                <w:rFonts w:ascii="Arial" w:hAnsi="Arial" w:cs="Arial"/>
                <w:color w:val="000000"/>
              </w:rPr>
            </w:pPr>
            <w:r w:rsidRPr="00DC3163">
              <w:rPr>
                <w:rFonts w:ascii="Arial" w:hAnsi="Arial" w:cs="Arial"/>
                <w:b/>
                <w:color w:val="000000"/>
              </w:rPr>
              <w:lastRenderedPageBreak/>
              <w:t>Q4</w:t>
            </w:r>
            <w:r w:rsidR="00C448F7">
              <w:rPr>
                <w:rFonts w:ascii="Arial" w:hAnsi="Arial" w:cs="Arial"/>
                <w:b/>
                <w:color w:val="000000"/>
              </w:rPr>
              <w:t>4</w:t>
            </w:r>
            <w:r w:rsidRPr="00DC3163">
              <w:rPr>
                <w:rFonts w:ascii="Arial" w:hAnsi="Arial" w:cs="Arial"/>
                <w:color w:val="000000"/>
              </w:rPr>
              <w:t xml:space="preserve">: If we have a resident </w:t>
            </w:r>
            <w:r w:rsidR="00D5332B">
              <w:rPr>
                <w:rFonts w:ascii="Arial" w:hAnsi="Arial" w:cs="Arial"/>
                <w:color w:val="000000"/>
              </w:rPr>
              <w:t xml:space="preserve">who </w:t>
            </w:r>
            <w:r w:rsidRPr="00DC3163">
              <w:rPr>
                <w:rFonts w:ascii="Arial" w:hAnsi="Arial" w:cs="Arial"/>
                <w:color w:val="000000"/>
              </w:rPr>
              <w:t>has not chosen direct deposit</w:t>
            </w:r>
            <w:r w:rsidR="00B33CAA">
              <w:rPr>
                <w:rFonts w:ascii="Arial" w:hAnsi="Arial" w:cs="Arial"/>
                <w:color w:val="000000"/>
              </w:rPr>
              <w:t>.</w:t>
            </w:r>
            <w:r w:rsidRPr="00DC3163">
              <w:rPr>
                <w:rFonts w:ascii="Arial" w:hAnsi="Arial" w:cs="Arial"/>
                <w:color w:val="000000"/>
              </w:rPr>
              <w:t xml:space="preserve"> </w:t>
            </w:r>
            <w:r w:rsidR="00B33CAA">
              <w:rPr>
                <w:rFonts w:ascii="Arial" w:hAnsi="Arial" w:cs="Arial"/>
                <w:color w:val="000000"/>
              </w:rPr>
              <w:t>W</w:t>
            </w:r>
            <w:r w:rsidRPr="00DC3163">
              <w:rPr>
                <w:rFonts w:ascii="Arial" w:hAnsi="Arial" w:cs="Arial"/>
                <w:color w:val="000000"/>
              </w:rPr>
              <w:t>ill the Social Security Administration automatically give them a debit card?</w:t>
            </w:r>
          </w:p>
          <w:p w14:paraId="062AC189" w14:textId="77777777" w:rsidR="002A1DAD" w:rsidRPr="00DC3163" w:rsidRDefault="002A1DAD" w:rsidP="00C448F7">
            <w:pPr>
              <w:spacing w:beforeLines="60" w:before="144" w:afterLines="60" w:after="144" w:line="240" w:lineRule="auto"/>
              <w:rPr>
                <w:rFonts w:ascii="Arial" w:hAnsi="Arial" w:cs="Arial"/>
                <w:color w:val="000000"/>
              </w:rPr>
            </w:pPr>
            <w:r w:rsidRPr="00DC3163">
              <w:rPr>
                <w:rFonts w:ascii="Arial" w:hAnsi="Arial" w:cs="Arial"/>
                <w:b/>
                <w:color w:val="000000"/>
              </w:rPr>
              <w:t>A4</w:t>
            </w:r>
            <w:r w:rsidR="00C448F7">
              <w:rPr>
                <w:rFonts w:ascii="Arial" w:hAnsi="Arial" w:cs="Arial"/>
                <w:b/>
                <w:color w:val="000000"/>
              </w:rPr>
              <w:t>4</w:t>
            </w:r>
            <w:r w:rsidRPr="00DC3163">
              <w:rPr>
                <w:rFonts w:ascii="Arial" w:hAnsi="Arial" w:cs="Arial"/>
                <w:color w:val="000000"/>
              </w:rPr>
              <w:t xml:space="preserve">: </w:t>
            </w:r>
            <w:r w:rsidR="00C448F7">
              <w:rPr>
                <w:rFonts w:ascii="Arial" w:hAnsi="Arial" w:cs="Arial"/>
                <w:color w:val="000000"/>
              </w:rPr>
              <w:t xml:space="preserve">No, they </w:t>
            </w:r>
            <w:r w:rsidRPr="00DC3163">
              <w:rPr>
                <w:rFonts w:ascii="Arial" w:hAnsi="Arial" w:cs="Arial"/>
                <w:color w:val="000000"/>
              </w:rPr>
              <w:t xml:space="preserve">will </w:t>
            </w:r>
            <w:proofErr w:type="gramStart"/>
            <w:r w:rsidRPr="00DC3163">
              <w:rPr>
                <w:rFonts w:ascii="Arial" w:hAnsi="Arial" w:cs="Arial"/>
                <w:color w:val="000000"/>
              </w:rPr>
              <w:t>be contacted</w:t>
            </w:r>
            <w:proofErr w:type="gramEnd"/>
            <w:r w:rsidRPr="00DC3163">
              <w:rPr>
                <w:rFonts w:ascii="Arial" w:hAnsi="Arial" w:cs="Arial"/>
                <w:color w:val="000000"/>
              </w:rPr>
              <w:t xml:space="preserve"> by Treasury Department and given information on how to comply with the rule. </w:t>
            </w:r>
          </w:p>
        </w:tc>
      </w:tr>
      <w:tr w:rsidR="0023213E" w:rsidRPr="00DC3163" w14:paraId="445E2A58" w14:textId="77777777">
        <w:tc>
          <w:tcPr>
            <w:tcW w:w="9450" w:type="dxa"/>
            <w:tcBorders>
              <w:top w:val="single" w:sz="4" w:space="0" w:color="auto"/>
              <w:left w:val="single" w:sz="4" w:space="0" w:color="auto"/>
              <w:bottom w:val="single" w:sz="4" w:space="0" w:color="auto"/>
              <w:right w:val="single" w:sz="4" w:space="0" w:color="auto"/>
            </w:tcBorders>
          </w:tcPr>
          <w:p w14:paraId="492D7AC3"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00C448F7">
              <w:rPr>
                <w:rFonts w:ascii="Arial" w:hAnsi="Arial" w:cs="Arial"/>
                <w:b/>
                <w:color w:val="000000"/>
              </w:rPr>
              <w:t>5</w:t>
            </w:r>
            <w:r w:rsidR="0023213E" w:rsidRPr="00DC3163">
              <w:rPr>
                <w:rFonts w:ascii="Arial" w:hAnsi="Arial" w:cs="Arial"/>
                <w:color w:val="000000"/>
              </w:rPr>
              <w:t>: We offer a credit card payment option</w:t>
            </w:r>
            <w:r w:rsidR="00B20995" w:rsidRPr="00DC3163">
              <w:rPr>
                <w:rFonts w:ascii="Arial" w:hAnsi="Arial" w:cs="Arial"/>
                <w:color w:val="000000"/>
              </w:rPr>
              <w:t xml:space="preserve">. </w:t>
            </w:r>
            <w:r w:rsidR="00FF5658" w:rsidRPr="00DC3163">
              <w:rPr>
                <w:rFonts w:ascii="Arial" w:hAnsi="Arial" w:cs="Arial"/>
                <w:color w:val="000000"/>
              </w:rPr>
              <w:t>C</w:t>
            </w:r>
            <w:r w:rsidR="0023213E" w:rsidRPr="00DC3163">
              <w:rPr>
                <w:rFonts w:ascii="Arial" w:hAnsi="Arial" w:cs="Arial"/>
                <w:color w:val="000000"/>
              </w:rPr>
              <w:t xml:space="preserve">ould we use the </w:t>
            </w:r>
            <w:r w:rsidR="00FF5658" w:rsidRPr="00DC3163">
              <w:rPr>
                <w:rFonts w:ascii="Arial" w:hAnsi="Arial" w:cs="Arial"/>
                <w:color w:val="000000"/>
              </w:rPr>
              <w:t xml:space="preserve">prepaid card </w:t>
            </w:r>
            <w:r w:rsidR="0023213E" w:rsidRPr="00DC3163">
              <w:rPr>
                <w:rFonts w:ascii="Arial" w:hAnsi="Arial" w:cs="Arial"/>
                <w:color w:val="000000"/>
              </w:rPr>
              <w:t>in same way?</w:t>
            </w:r>
          </w:p>
          <w:p w14:paraId="70CB5A90" w14:textId="677D670C" w:rsidR="0023213E" w:rsidRPr="00DC3163" w:rsidRDefault="00172212" w:rsidP="00C448F7">
            <w:pPr>
              <w:spacing w:beforeLines="60" w:before="144" w:afterLines="60" w:after="144" w:line="240" w:lineRule="auto"/>
              <w:rPr>
                <w:rFonts w:ascii="Arial" w:hAnsi="Arial" w:cs="Arial"/>
                <w:color w:val="000000"/>
              </w:rPr>
            </w:pPr>
            <w:r w:rsidRPr="00DC3163">
              <w:rPr>
                <w:rFonts w:ascii="Arial" w:hAnsi="Arial" w:cs="Arial"/>
                <w:b/>
                <w:color w:val="000000"/>
              </w:rPr>
              <w:t>A4</w:t>
            </w:r>
            <w:r w:rsidR="00C448F7">
              <w:rPr>
                <w:rFonts w:ascii="Arial" w:hAnsi="Arial" w:cs="Arial"/>
                <w:b/>
                <w:color w:val="000000"/>
              </w:rPr>
              <w:t>5</w:t>
            </w:r>
            <w:r w:rsidR="0023213E" w:rsidRPr="00DC3163">
              <w:rPr>
                <w:rFonts w:ascii="Arial" w:hAnsi="Arial" w:cs="Arial"/>
                <w:color w:val="000000"/>
              </w:rPr>
              <w:t xml:space="preserve">: Yes, the </w:t>
            </w:r>
            <w:r w:rsidR="0023213E" w:rsidRPr="00DC3163">
              <w:rPr>
                <w:rFonts w:ascii="Arial" w:hAnsi="Arial" w:cs="Arial"/>
                <w:b/>
                <w:color w:val="000000"/>
              </w:rPr>
              <w:t>Direct Express</w:t>
            </w:r>
            <w:r w:rsidR="008732E3" w:rsidRPr="00DC3163">
              <w:rPr>
                <w:rFonts w:ascii="Arial" w:hAnsi="Arial" w:cs="Arial"/>
                <w:color w:val="000000"/>
              </w:rPr>
              <w:t>® Debit Master</w:t>
            </w:r>
            <w:r w:rsidR="00B33CAA">
              <w:rPr>
                <w:rFonts w:ascii="Arial" w:hAnsi="Arial" w:cs="Arial"/>
                <w:color w:val="000000"/>
              </w:rPr>
              <w:t>c</w:t>
            </w:r>
            <w:r w:rsidR="008732E3" w:rsidRPr="00DC3163">
              <w:rPr>
                <w:rFonts w:ascii="Arial" w:hAnsi="Arial" w:cs="Arial"/>
                <w:color w:val="000000"/>
              </w:rPr>
              <w:t>ard® card</w:t>
            </w:r>
            <w:r w:rsidR="00D5332B">
              <w:rPr>
                <w:rFonts w:ascii="Arial" w:hAnsi="Arial" w:cs="Arial"/>
                <w:color w:val="000000"/>
              </w:rPr>
              <w:t xml:space="preserve"> </w:t>
            </w:r>
            <w:r w:rsidR="0023213E" w:rsidRPr="00DC3163">
              <w:rPr>
                <w:rFonts w:ascii="Arial" w:hAnsi="Arial" w:cs="Arial"/>
                <w:color w:val="000000"/>
              </w:rPr>
              <w:t xml:space="preserve">can </w:t>
            </w:r>
            <w:proofErr w:type="gramStart"/>
            <w:r w:rsidR="0023213E" w:rsidRPr="00DC3163">
              <w:rPr>
                <w:rFonts w:ascii="Arial" w:hAnsi="Arial" w:cs="Arial"/>
                <w:color w:val="000000"/>
              </w:rPr>
              <w:t>be accepted</w:t>
            </w:r>
            <w:proofErr w:type="gramEnd"/>
            <w:r w:rsidR="0023213E" w:rsidRPr="00DC3163">
              <w:rPr>
                <w:rFonts w:ascii="Arial" w:hAnsi="Arial" w:cs="Arial"/>
                <w:color w:val="000000"/>
              </w:rPr>
              <w:t xml:space="preserve"> for payment like a credit card. However, it </w:t>
            </w:r>
            <w:proofErr w:type="gramStart"/>
            <w:r w:rsidR="0023213E" w:rsidRPr="00DC3163">
              <w:rPr>
                <w:rFonts w:ascii="Arial" w:hAnsi="Arial" w:cs="Arial"/>
                <w:color w:val="000000"/>
              </w:rPr>
              <w:t>is recommended</w:t>
            </w:r>
            <w:proofErr w:type="gramEnd"/>
            <w:r w:rsidR="0023213E" w:rsidRPr="00DC3163">
              <w:rPr>
                <w:rFonts w:ascii="Arial" w:hAnsi="Arial" w:cs="Arial"/>
                <w:color w:val="000000"/>
              </w:rPr>
              <w:t xml:space="preserve"> that SNF residents do not keep valuables in their possession; for this reason, the </w:t>
            </w:r>
            <w:r w:rsidR="0023213E" w:rsidRPr="00DC3163">
              <w:rPr>
                <w:rFonts w:ascii="Arial" w:hAnsi="Arial" w:cs="Arial"/>
                <w:b/>
                <w:color w:val="000000"/>
              </w:rPr>
              <w:t>Direct Express</w:t>
            </w:r>
            <w:r w:rsidR="008732E3" w:rsidRPr="00DC3163">
              <w:rPr>
                <w:rFonts w:ascii="Arial" w:hAnsi="Arial" w:cs="Arial"/>
                <w:color w:val="000000"/>
              </w:rPr>
              <w:t>®</w:t>
            </w:r>
            <w:r w:rsidR="0023213E" w:rsidRPr="00DC3163">
              <w:rPr>
                <w:rFonts w:ascii="Arial" w:hAnsi="Arial" w:cs="Arial"/>
                <w:color w:val="000000"/>
              </w:rPr>
              <w:t xml:space="preserve"> card is not recommended for SNF residents.</w:t>
            </w:r>
          </w:p>
        </w:tc>
      </w:tr>
      <w:tr w:rsidR="0023213E" w:rsidRPr="00DC3163" w14:paraId="381859FB" w14:textId="77777777">
        <w:tc>
          <w:tcPr>
            <w:tcW w:w="9450" w:type="dxa"/>
            <w:tcBorders>
              <w:top w:val="single" w:sz="4" w:space="0" w:color="auto"/>
              <w:left w:val="single" w:sz="4" w:space="0" w:color="auto"/>
              <w:bottom w:val="single" w:sz="4" w:space="0" w:color="auto"/>
              <w:right w:val="single" w:sz="4" w:space="0" w:color="auto"/>
            </w:tcBorders>
          </w:tcPr>
          <w:p w14:paraId="6B8B3853"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00C448F7">
              <w:rPr>
                <w:rFonts w:ascii="Arial" w:hAnsi="Arial" w:cs="Arial"/>
                <w:b/>
                <w:color w:val="000000"/>
              </w:rPr>
              <w:t>6</w:t>
            </w:r>
            <w:r w:rsidR="0023213E" w:rsidRPr="00DC3163">
              <w:rPr>
                <w:rFonts w:ascii="Arial" w:hAnsi="Arial" w:cs="Arial"/>
                <w:color w:val="000000"/>
              </w:rPr>
              <w:t>: Could you please go over waiver exemption?</w:t>
            </w:r>
          </w:p>
          <w:p w14:paraId="56FCB77F" w14:textId="77777777" w:rsidR="0023213E" w:rsidRPr="00DC3163" w:rsidRDefault="008732E3" w:rsidP="00C448F7">
            <w:pPr>
              <w:spacing w:beforeLines="60" w:before="144" w:afterLines="60" w:after="144" w:line="240" w:lineRule="auto"/>
              <w:rPr>
                <w:rFonts w:ascii="Arial" w:hAnsi="Arial" w:cs="Arial"/>
                <w:color w:val="000000"/>
              </w:rPr>
            </w:pPr>
            <w:r w:rsidRPr="00DC3163">
              <w:rPr>
                <w:rFonts w:ascii="Arial" w:hAnsi="Arial" w:cs="Arial"/>
                <w:b/>
                <w:color w:val="000000"/>
              </w:rPr>
              <w:t>A4</w:t>
            </w:r>
            <w:r w:rsidR="00C448F7">
              <w:rPr>
                <w:rFonts w:ascii="Arial" w:hAnsi="Arial" w:cs="Arial"/>
                <w:b/>
                <w:color w:val="000000"/>
              </w:rPr>
              <w:t>6</w:t>
            </w:r>
            <w:r w:rsidRPr="00DC3163">
              <w:rPr>
                <w:rFonts w:ascii="Arial" w:hAnsi="Arial" w:cs="Arial"/>
                <w:color w:val="000000"/>
              </w:rPr>
              <w:t>: If a beneficiary believes they qualify for an exemption, they should call the U.S. Treasury Electronic Payment Solution Center at (800) 333-1795 to receive more information about how to apply for an exemption.</w:t>
            </w:r>
          </w:p>
        </w:tc>
      </w:tr>
      <w:tr w:rsidR="0023213E" w:rsidRPr="00DC3163" w14:paraId="4D6BD45F" w14:textId="77777777">
        <w:tc>
          <w:tcPr>
            <w:tcW w:w="9450" w:type="dxa"/>
            <w:tcBorders>
              <w:top w:val="single" w:sz="4" w:space="0" w:color="auto"/>
              <w:left w:val="single" w:sz="4" w:space="0" w:color="auto"/>
              <w:bottom w:val="single" w:sz="4" w:space="0" w:color="auto"/>
              <w:right w:val="single" w:sz="4" w:space="0" w:color="auto"/>
            </w:tcBorders>
          </w:tcPr>
          <w:p w14:paraId="1940B9AB" w14:textId="121AF404"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b/>
                <w:color w:val="000000"/>
              </w:rPr>
              <w:t>Q4</w:t>
            </w:r>
            <w:r w:rsidR="00C448F7">
              <w:rPr>
                <w:rFonts w:ascii="Arial" w:hAnsi="Arial" w:cs="Arial"/>
                <w:b/>
                <w:color w:val="000000"/>
              </w:rPr>
              <w:t>7</w:t>
            </w:r>
            <w:r w:rsidRPr="00DC3163">
              <w:rPr>
                <w:rFonts w:ascii="Arial" w:hAnsi="Arial" w:cs="Arial"/>
                <w:color w:val="000000"/>
              </w:rPr>
              <w:t xml:space="preserve">: With direct deposit, will the beneficiaries’ monies be available all on the third of each month or will </w:t>
            </w:r>
            <w:r w:rsidR="008732E3" w:rsidRPr="00DC3163">
              <w:rPr>
                <w:rFonts w:ascii="Arial" w:hAnsi="Arial" w:cs="Arial"/>
                <w:color w:val="000000"/>
              </w:rPr>
              <w:t>they</w:t>
            </w:r>
            <w:r w:rsidRPr="00DC3163">
              <w:rPr>
                <w:rFonts w:ascii="Arial" w:hAnsi="Arial" w:cs="Arial"/>
                <w:color w:val="000000"/>
              </w:rPr>
              <w:t xml:space="preserve"> </w:t>
            </w:r>
            <w:proofErr w:type="gramStart"/>
            <w:r w:rsidR="008732E3" w:rsidRPr="00DC3163">
              <w:rPr>
                <w:rFonts w:ascii="Arial" w:hAnsi="Arial" w:cs="Arial"/>
                <w:color w:val="000000"/>
              </w:rPr>
              <w:t xml:space="preserve">be </w:t>
            </w:r>
            <w:r w:rsidRPr="00DC3163">
              <w:rPr>
                <w:rFonts w:ascii="Arial" w:hAnsi="Arial" w:cs="Arial"/>
                <w:color w:val="000000"/>
              </w:rPr>
              <w:t>staggered</w:t>
            </w:r>
            <w:proofErr w:type="gramEnd"/>
            <w:r w:rsidRPr="00DC3163">
              <w:rPr>
                <w:rFonts w:ascii="Arial" w:hAnsi="Arial" w:cs="Arial"/>
                <w:color w:val="000000"/>
              </w:rPr>
              <w:t xml:space="preserve"> within the month</w:t>
            </w:r>
            <w:r w:rsidR="008732E3" w:rsidRPr="00DC3163">
              <w:rPr>
                <w:rFonts w:ascii="Arial" w:hAnsi="Arial" w:cs="Arial"/>
                <w:color w:val="000000"/>
              </w:rPr>
              <w:t>?</w:t>
            </w:r>
            <w:r w:rsidRPr="00DC3163">
              <w:rPr>
                <w:rFonts w:ascii="Arial" w:hAnsi="Arial" w:cs="Arial"/>
                <w:color w:val="000000"/>
              </w:rPr>
              <w:t xml:space="preserve"> </w:t>
            </w:r>
          </w:p>
          <w:p w14:paraId="631F9389" w14:textId="7E3D5D19" w:rsidR="0023213E" w:rsidRPr="00DC3163" w:rsidRDefault="00172212" w:rsidP="00C448F7">
            <w:pPr>
              <w:spacing w:beforeLines="60" w:before="144" w:afterLines="60" w:after="144" w:line="240" w:lineRule="auto"/>
              <w:rPr>
                <w:rFonts w:ascii="Arial" w:hAnsi="Arial" w:cs="Arial"/>
                <w:color w:val="000000"/>
              </w:rPr>
            </w:pPr>
            <w:r w:rsidRPr="00DC3163">
              <w:rPr>
                <w:rFonts w:ascii="Arial" w:hAnsi="Arial" w:cs="Arial"/>
                <w:b/>
                <w:color w:val="000000"/>
              </w:rPr>
              <w:t>A4</w:t>
            </w:r>
            <w:r w:rsidR="00C448F7">
              <w:rPr>
                <w:rFonts w:ascii="Arial" w:hAnsi="Arial" w:cs="Arial"/>
                <w:b/>
                <w:color w:val="000000"/>
              </w:rPr>
              <w:t>7</w:t>
            </w:r>
            <w:r w:rsidR="0023213E" w:rsidRPr="00DC3163">
              <w:rPr>
                <w:rFonts w:ascii="Arial" w:hAnsi="Arial" w:cs="Arial"/>
                <w:color w:val="000000"/>
              </w:rPr>
              <w:t xml:space="preserve">: Payments will continue to </w:t>
            </w:r>
            <w:proofErr w:type="gramStart"/>
            <w:r w:rsidR="0023213E" w:rsidRPr="00DC3163">
              <w:rPr>
                <w:rFonts w:ascii="Arial" w:hAnsi="Arial" w:cs="Arial"/>
                <w:color w:val="000000"/>
              </w:rPr>
              <w:t>be made</w:t>
            </w:r>
            <w:proofErr w:type="gramEnd"/>
            <w:r w:rsidR="0023213E" w:rsidRPr="00DC3163">
              <w:rPr>
                <w:rFonts w:ascii="Arial" w:hAnsi="Arial" w:cs="Arial"/>
                <w:color w:val="000000"/>
              </w:rPr>
              <w:t xml:space="preserve"> on the same day that payment by paper check </w:t>
            </w:r>
            <w:r w:rsidR="00277E7C">
              <w:rPr>
                <w:rFonts w:ascii="Arial" w:hAnsi="Arial" w:cs="Arial"/>
                <w:color w:val="000000"/>
              </w:rPr>
              <w:t>was</w:t>
            </w:r>
            <w:r w:rsidR="00277E7C" w:rsidRPr="00DC3163">
              <w:rPr>
                <w:rFonts w:ascii="Arial" w:hAnsi="Arial" w:cs="Arial"/>
                <w:color w:val="000000"/>
              </w:rPr>
              <w:t xml:space="preserve"> </w:t>
            </w:r>
            <w:r w:rsidR="0023213E" w:rsidRPr="00DC3163">
              <w:rPr>
                <w:rFonts w:ascii="Arial" w:hAnsi="Arial" w:cs="Arial"/>
                <w:color w:val="000000"/>
              </w:rPr>
              <w:t xml:space="preserve">made, which may be the third of the month for some </w:t>
            </w:r>
            <w:r w:rsidR="00D247DB" w:rsidRPr="00DC3163">
              <w:rPr>
                <w:rFonts w:ascii="Arial" w:hAnsi="Arial" w:cs="Arial"/>
                <w:color w:val="000000"/>
              </w:rPr>
              <w:t xml:space="preserve">benefit </w:t>
            </w:r>
            <w:r w:rsidR="0023213E" w:rsidRPr="00DC3163">
              <w:rPr>
                <w:rFonts w:ascii="Arial" w:hAnsi="Arial" w:cs="Arial"/>
                <w:color w:val="000000"/>
              </w:rPr>
              <w:t>payments.</w:t>
            </w:r>
            <w:r w:rsidR="00D247DB" w:rsidRPr="00DC3163">
              <w:rPr>
                <w:rFonts w:ascii="Arial" w:hAnsi="Arial" w:cs="Arial"/>
                <w:color w:val="000000"/>
              </w:rPr>
              <w:t xml:space="preserve"> Please see </w:t>
            </w:r>
            <w:r w:rsidR="007E4FC3" w:rsidRPr="00DC3163">
              <w:rPr>
                <w:rFonts w:ascii="Arial" w:hAnsi="Arial" w:cs="Arial"/>
                <w:color w:val="000000"/>
              </w:rPr>
              <w:t xml:space="preserve">the </w:t>
            </w:r>
            <w:r w:rsidR="007E4FC3" w:rsidRPr="00DC3163">
              <w:rPr>
                <w:rFonts w:ascii="Arial" w:hAnsi="Arial" w:cs="Arial"/>
                <w:bCs/>
              </w:rPr>
              <w:t xml:space="preserve">U.S. Department of the Treasury, </w:t>
            </w:r>
            <w:r w:rsidR="00B33CAA">
              <w:rPr>
                <w:rFonts w:ascii="Arial" w:hAnsi="Arial" w:cs="Arial"/>
                <w:bCs/>
              </w:rPr>
              <w:t xml:space="preserve">Bureau of the Fiscal </w:t>
            </w:r>
            <w:r w:rsidR="00E61663">
              <w:rPr>
                <w:rFonts w:ascii="Arial" w:hAnsi="Arial" w:cs="Arial"/>
                <w:bCs/>
              </w:rPr>
              <w:t xml:space="preserve">Service </w:t>
            </w:r>
            <w:r w:rsidR="00E61663" w:rsidRPr="00DC3163">
              <w:rPr>
                <w:rFonts w:ascii="Arial" w:hAnsi="Arial" w:cs="Arial"/>
                <w:bCs/>
              </w:rPr>
              <w:t>automated</w:t>
            </w:r>
            <w:r w:rsidR="00ED4EEC" w:rsidRPr="00DC3163">
              <w:rPr>
                <w:rFonts w:ascii="Arial" w:hAnsi="Arial" w:cs="Arial"/>
                <w:color w:val="000000"/>
              </w:rPr>
              <w:t xml:space="preserve"> clearingh</w:t>
            </w:r>
            <w:r w:rsidR="008732E3" w:rsidRPr="00DC3163">
              <w:rPr>
                <w:rFonts w:ascii="Arial" w:hAnsi="Arial" w:cs="Arial"/>
                <w:color w:val="000000"/>
              </w:rPr>
              <w:t>ouse (</w:t>
            </w:r>
            <w:r w:rsidR="00D247DB" w:rsidRPr="00DC3163">
              <w:rPr>
                <w:rFonts w:ascii="Arial" w:hAnsi="Arial" w:cs="Arial"/>
                <w:color w:val="000000"/>
              </w:rPr>
              <w:t>ACH</w:t>
            </w:r>
            <w:r w:rsidR="008732E3" w:rsidRPr="00DC3163">
              <w:rPr>
                <w:rFonts w:ascii="Arial" w:hAnsi="Arial" w:cs="Arial"/>
                <w:color w:val="000000"/>
              </w:rPr>
              <w:t>)</w:t>
            </w:r>
            <w:r w:rsidR="00D247DB" w:rsidRPr="00DC3163">
              <w:rPr>
                <w:rFonts w:ascii="Arial" w:hAnsi="Arial" w:cs="Arial"/>
                <w:color w:val="000000"/>
              </w:rPr>
              <w:t xml:space="preserve"> payment schedule at </w:t>
            </w:r>
            <w:hyperlink r:id="rId33" w:history="1">
              <w:r w:rsidR="00E61663">
                <w:rPr>
                  <w:rStyle w:val="Hyperlink"/>
                  <w:rFonts w:ascii="Arial" w:hAnsi="Arial" w:cs="Arial"/>
                </w:rPr>
                <w:t>https://fiscal.treasury.gov/reference-guidance/green-book/</w:t>
              </w:r>
            </w:hyperlink>
            <w:r w:rsidR="00D247DB" w:rsidRPr="00DC3163">
              <w:rPr>
                <w:rFonts w:ascii="Arial" w:hAnsi="Arial" w:cs="Arial"/>
                <w:color w:val="000000"/>
              </w:rPr>
              <w:t xml:space="preserve"> for more details. </w:t>
            </w:r>
          </w:p>
        </w:tc>
      </w:tr>
      <w:tr w:rsidR="00FF5658" w:rsidRPr="00DC3163" w14:paraId="3C63367B" w14:textId="77777777">
        <w:tc>
          <w:tcPr>
            <w:tcW w:w="9450" w:type="dxa"/>
            <w:tcBorders>
              <w:top w:val="single" w:sz="4" w:space="0" w:color="auto"/>
              <w:left w:val="single" w:sz="4" w:space="0" w:color="auto"/>
              <w:bottom w:val="single" w:sz="4" w:space="0" w:color="auto"/>
              <w:right w:val="single" w:sz="4" w:space="0" w:color="auto"/>
            </w:tcBorders>
          </w:tcPr>
          <w:p w14:paraId="3CBF260A" w14:textId="77777777" w:rsidR="00FF5658" w:rsidRPr="00DC3163" w:rsidRDefault="00FF5658"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C448F7">
              <w:rPr>
                <w:rFonts w:ascii="Arial" w:hAnsi="Arial" w:cs="Arial"/>
                <w:b/>
                <w:color w:val="000000"/>
              </w:rPr>
              <w:t>48</w:t>
            </w:r>
            <w:r w:rsidRPr="00DC3163">
              <w:rPr>
                <w:rFonts w:ascii="Arial" w:hAnsi="Arial" w:cs="Arial"/>
                <w:color w:val="000000"/>
              </w:rPr>
              <w:t xml:space="preserve">: When our nursing </w:t>
            </w:r>
            <w:r w:rsidR="00E813B6">
              <w:rPr>
                <w:rFonts w:ascii="Arial" w:hAnsi="Arial" w:cs="Arial"/>
                <w:color w:val="000000"/>
              </w:rPr>
              <w:t>facilities apply to get the $30</w:t>
            </w:r>
            <w:r w:rsidRPr="00DC3163">
              <w:rPr>
                <w:rFonts w:ascii="Arial" w:hAnsi="Arial" w:cs="Arial"/>
                <w:color w:val="000000"/>
              </w:rPr>
              <w:t xml:space="preserve"> </w:t>
            </w:r>
            <w:r w:rsidR="008732E3" w:rsidRPr="00DC3163">
              <w:rPr>
                <w:rFonts w:ascii="Arial" w:hAnsi="Arial" w:cs="Arial"/>
                <w:color w:val="000000"/>
              </w:rPr>
              <w:t>Supplemental Security Income (</w:t>
            </w:r>
            <w:r w:rsidRPr="00DC3163">
              <w:rPr>
                <w:rFonts w:ascii="Arial" w:hAnsi="Arial" w:cs="Arial"/>
                <w:color w:val="000000"/>
              </w:rPr>
              <w:t>SSI</w:t>
            </w:r>
            <w:r w:rsidR="008732E3" w:rsidRPr="00DC3163">
              <w:rPr>
                <w:rFonts w:ascii="Arial" w:hAnsi="Arial" w:cs="Arial"/>
                <w:color w:val="000000"/>
              </w:rPr>
              <w:t>)</w:t>
            </w:r>
            <w:r w:rsidRPr="00DC3163">
              <w:rPr>
                <w:rFonts w:ascii="Arial" w:hAnsi="Arial" w:cs="Arial"/>
                <w:color w:val="000000"/>
              </w:rPr>
              <w:t xml:space="preserve"> check changed </w:t>
            </w:r>
            <w:r w:rsidR="004744EA" w:rsidRPr="00DC3163">
              <w:rPr>
                <w:rFonts w:ascii="Arial" w:hAnsi="Arial" w:cs="Arial"/>
                <w:color w:val="000000"/>
              </w:rPr>
              <w:t>to</w:t>
            </w:r>
            <w:r w:rsidRPr="00DC3163">
              <w:rPr>
                <w:rFonts w:ascii="Arial" w:hAnsi="Arial" w:cs="Arial"/>
                <w:color w:val="000000"/>
              </w:rPr>
              <w:t xml:space="preserve"> direct deposit, will that also take care of the additional $15</w:t>
            </w:r>
            <w:r w:rsidR="00E813B6">
              <w:rPr>
                <w:rFonts w:ascii="Arial" w:hAnsi="Arial" w:cs="Arial"/>
                <w:color w:val="000000"/>
              </w:rPr>
              <w:t xml:space="preserve"> </w:t>
            </w:r>
            <w:r w:rsidRPr="00DC3163">
              <w:rPr>
                <w:rFonts w:ascii="Arial" w:hAnsi="Arial" w:cs="Arial"/>
                <w:color w:val="000000"/>
              </w:rPr>
              <w:t xml:space="preserve">check that </w:t>
            </w:r>
            <w:r w:rsidR="00277E7C">
              <w:rPr>
                <w:rFonts w:ascii="Arial" w:hAnsi="Arial" w:cs="Arial"/>
                <w:color w:val="000000"/>
              </w:rPr>
              <w:t>SSI</w:t>
            </w:r>
            <w:r w:rsidR="00ED4EEC" w:rsidRPr="00DC3163">
              <w:rPr>
                <w:rFonts w:ascii="Arial" w:hAnsi="Arial" w:cs="Arial"/>
                <w:color w:val="000000"/>
              </w:rPr>
              <w:t xml:space="preserve"> </w:t>
            </w:r>
            <w:r w:rsidRPr="00DC3163">
              <w:rPr>
                <w:rFonts w:ascii="Arial" w:hAnsi="Arial" w:cs="Arial"/>
                <w:color w:val="000000"/>
              </w:rPr>
              <w:t>recipients receive? If not, how do we apply to get that check changed over?</w:t>
            </w:r>
          </w:p>
          <w:p w14:paraId="0C232C32" w14:textId="77777777" w:rsidR="00FF5658" w:rsidRPr="00DC3163" w:rsidRDefault="00FF5658" w:rsidP="00C448F7">
            <w:pPr>
              <w:spacing w:beforeLines="60" w:before="144" w:afterLines="60" w:after="144" w:line="240" w:lineRule="auto"/>
              <w:rPr>
                <w:rFonts w:ascii="Arial" w:hAnsi="Arial" w:cs="Arial"/>
                <w:color w:val="000000"/>
              </w:rPr>
            </w:pPr>
            <w:r w:rsidRPr="00DC3163">
              <w:rPr>
                <w:rFonts w:ascii="Arial" w:hAnsi="Arial" w:cs="Arial"/>
                <w:b/>
                <w:color w:val="000000"/>
              </w:rPr>
              <w:t>A</w:t>
            </w:r>
            <w:r w:rsidR="00C448F7">
              <w:rPr>
                <w:rFonts w:ascii="Arial" w:hAnsi="Arial" w:cs="Arial"/>
                <w:b/>
                <w:color w:val="000000"/>
              </w:rPr>
              <w:t>48</w:t>
            </w:r>
            <w:r w:rsidRPr="00DC3163">
              <w:rPr>
                <w:rFonts w:ascii="Arial" w:hAnsi="Arial" w:cs="Arial"/>
                <w:color w:val="000000"/>
              </w:rPr>
              <w:t xml:space="preserve">: A recipient who switches their </w:t>
            </w:r>
            <w:r w:rsidR="00277E7C">
              <w:rPr>
                <w:rFonts w:ascii="Arial" w:hAnsi="Arial" w:cs="Arial"/>
                <w:color w:val="000000"/>
              </w:rPr>
              <w:t>SSI</w:t>
            </w:r>
            <w:r w:rsidR="00ED4EEC" w:rsidRPr="00DC3163">
              <w:rPr>
                <w:rFonts w:ascii="Arial" w:hAnsi="Arial" w:cs="Arial"/>
                <w:color w:val="000000"/>
              </w:rPr>
              <w:t xml:space="preserve"> </w:t>
            </w:r>
            <w:r w:rsidRPr="00DC3163">
              <w:rPr>
                <w:rFonts w:ascii="Arial" w:hAnsi="Arial" w:cs="Arial"/>
                <w:color w:val="000000"/>
              </w:rPr>
              <w:t xml:space="preserve">benefits from check to </w:t>
            </w:r>
            <w:r w:rsidR="00ED4EEC" w:rsidRPr="00DC3163">
              <w:rPr>
                <w:rFonts w:ascii="Arial" w:hAnsi="Arial" w:cs="Arial"/>
                <w:color w:val="000000"/>
              </w:rPr>
              <w:t>electronic fund transfer (</w:t>
            </w:r>
            <w:r w:rsidRPr="00DC3163">
              <w:rPr>
                <w:rFonts w:ascii="Arial" w:hAnsi="Arial" w:cs="Arial"/>
                <w:color w:val="000000"/>
              </w:rPr>
              <w:t>EFT</w:t>
            </w:r>
            <w:r w:rsidR="00ED4EEC" w:rsidRPr="00DC3163">
              <w:rPr>
                <w:rFonts w:ascii="Arial" w:hAnsi="Arial" w:cs="Arial"/>
                <w:color w:val="000000"/>
              </w:rPr>
              <w:t>)</w:t>
            </w:r>
            <w:r w:rsidRPr="00DC3163">
              <w:rPr>
                <w:rFonts w:ascii="Arial" w:hAnsi="Arial" w:cs="Arial"/>
                <w:color w:val="000000"/>
              </w:rPr>
              <w:t xml:space="preserve"> will receive </w:t>
            </w:r>
            <w:proofErr w:type="gramStart"/>
            <w:r w:rsidRPr="00DC3163">
              <w:rPr>
                <w:rFonts w:ascii="Arial" w:hAnsi="Arial" w:cs="Arial"/>
                <w:color w:val="000000"/>
              </w:rPr>
              <w:t>all of</w:t>
            </w:r>
            <w:proofErr w:type="gramEnd"/>
            <w:r w:rsidRPr="00DC3163">
              <w:rPr>
                <w:rFonts w:ascii="Arial" w:hAnsi="Arial" w:cs="Arial"/>
                <w:color w:val="000000"/>
              </w:rPr>
              <w:t xml:space="preserve"> those benefits by direct deposit. There is no need for two different enrollments.</w:t>
            </w:r>
          </w:p>
        </w:tc>
      </w:tr>
    </w:tbl>
    <w:p w14:paraId="45F82DB1" w14:textId="77777777" w:rsidR="00E61663" w:rsidRDefault="00E61663" w:rsidP="00DC3163">
      <w:pPr>
        <w:spacing w:beforeLines="60" w:before="144" w:afterLines="60" w:after="144" w:line="240" w:lineRule="auto"/>
        <w:rPr>
          <w:rFonts w:ascii="Arial" w:hAnsi="Arial" w:cs="Arial"/>
          <w:b/>
          <w:color w:val="000000"/>
        </w:rPr>
      </w:pPr>
    </w:p>
    <w:p w14:paraId="0E3645BE" w14:textId="5CFDC2F4" w:rsidR="0023213E" w:rsidRPr="00DC3163" w:rsidRDefault="00E61663" w:rsidP="00DC3163">
      <w:pPr>
        <w:spacing w:beforeLines="60" w:before="144" w:afterLines="60" w:after="144" w:line="240" w:lineRule="auto"/>
        <w:rPr>
          <w:rFonts w:ascii="Arial" w:hAnsi="Arial" w:cs="Arial"/>
          <w:b/>
          <w:color w:val="000000"/>
        </w:rPr>
      </w:pPr>
      <w:r>
        <w:rPr>
          <w:rFonts w:ascii="Arial" w:hAnsi="Arial" w:cs="Arial"/>
          <w:b/>
          <w:color w:val="000000"/>
        </w:rPr>
        <w:br w:type="page"/>
      </w:r>
      <w:r w:rsidR="0023213E" w:rsidRPr="00DC3163">
        <w:rPr>
          <w:rFonts w:ascii="Arial" w:hAnsi="Arial" w:cs="Arial"/>
          <w:b/>
          <w:color w:val="000000"/>
        </w:rPr>
        <w:lastRenderedPageBreak/>
        <w:t>Online Enrollment Questions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2"/>
      </w:tblGrid>
      <w:tr w:rsidR="0023213E" w:rsidRPr="00DC3163" w14:paraId="0BC2C4B6" w14:textId="77777777" w:rsidTr="00061C3F">
        <w:tc>
          <w:tcPr>
            <w:tcW w:w="9540" w:type="dxa"/>
            <w:tcBorders>
              <w:top w:val="single" w:sz="4" w:space="0" w:color="auto"/>
              <w:left w:val="single" w:sz="4" w:space="0" w:color="auto"/>
              <w:bottom w:val="single" w:sz="4" w:space="0" w:color="auto"/>
              <w:right w:val="single" w:sz="4" w:space="0" w:color="auto"/>
            </w:tcBorders>
          </w:tcPr>
          <w:p w14:paraId="531E37BB"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w:t>
            </w:r>
            <w:r w:rsidR="00C448F7">
              <w:rPr>
                <w:rFonts w:ascii="Arial" w:hAnsi="Arial" w:cs="Arial"/>
                <w:b/>
                <w:color w:val="000000"/>
              </w:rPr>
              <w:t>49</w:t>
            </w:r>
            <w:r w:rsidR="0023213E" w:rsidRPr="00DC3163">
              <w:rPr>
                <w:rFonts w:ascii="Arial" w:hAnsi="Arial" w:cs="Arial"/>
                <w:color w:val="000000"/>
              </w:rPr>
              <w:t>: With a resident</w:t>
            </w:r>
            <w:r w:rsidR="00277E7C">
              <w:rPr>
                <w:rFonts w:ascii="Arial" w:hAnsi="Arial" w:cs="Arial"/>
                <w:color w:val="000000"/>
              </w:rPr>
              <w:t>’</w:t>
            </w:r>
            <w:r w:rsidR="0023213E" w:rsidRPr="00DC3163">
              <w:rPr>
                <w:rFonts w:ascii="Arial" w:hAnsi="Arial" w:cs="Arial"/>
                <w:color w:val="000000"/>
              </w:rPr>
              <w:t xml:space="preserve">s authorization, can a SNF apply for </w:t>
            </w:r>
            <w:r w:rsidR="00ED4EEC" w:rsidRPr="00DC3163">
              <w:rPr>
                <w:rFonts w:ascii="Arial" w:hAnsi="Arial" w:cs="Arial"/>
                <w:color w:val="000000"/>
              </w:rPr>
              <w:t xml:space="preserve">direct deposit </w:t>
            </w:r>
            <w:r w:rsidR="0023213E" w:rsidRPr="00DC3163">
              <w:rPr>
                <w:rFonts w:ascii="Arial" w:hAnsi="Arial" w:cs="Arial"/>
                <w:color w:val="000000"/>
              </w:rPr>
              <w:t>online?</w:t>
            </w:r>
          </w:p>
          <w:p w14:paraId="494CD321" w14:textId="77777777" w:rsidR="0023213E" w:rsidRPr="00DC3163" w:rsidRDefault="00172212" w:rsidP="00DC3163">
            <w:pPr>
              <w:spacing w:beforeLines="60" w:before="144" w:afterLines="60" w:after="144" w:line="240" w:lineRule="auto"/>
              <w:rPr>
                <w:rFonts w:ascii="Arial" w:hAnsi="Arial" w:cs="Arial"/>
              </w:rPr>
            </w:pPr>
            <w:r w:rsidRPr="00DC3163">
              <w:rPr>
                <w:rFonts w:ascii="Arial" w:hAnsi="Arial" w:cs="Arial"/>
                <w:b/>
                <w:color w:val="000000"/>
              </w:rPr>
              <w:t>A</w:t>
            </w:r>
            <w:r w:rsidR="00C448F7">
              <w:rPr>
                <w:rFonts w:ascii="Arial" w:hAnsi="Arial" w:cs="Arial"/>
                <w:b/>
                <w:color w:val="000000"/>
              </w:rPr>
              <w:t>49</w:t>
            </w:r>
            <w:r w:rsidR="0023213E" w:rsidRPr="00DC3163">
              <w:rPr>
                <w:rFonts w:ascii="Arial" w:hAnsi="Arial" w:cs="Arial"/>
                <w:color w:val="000000"/>
              </w:rPr>
              <w:t xml:space="preserve">: If the SNF serves as the representative payee for the resident, they should contact </w:t>
            </w:r>
            <w:r w:rsidR="00277E7C">
              <w:rPr>
                <w:rFonts w:ascii="Arial" w:hAnsi="Arial" w:cs="Arial"/>
                <w:color w:val="000000"/>
              </w:rPr>
              <w:t xml:space="preserve">the </w:t>
            </w:r>
            <w:r w:rsidR="00277E7C" w:rsidRPr="00DC3163">
              <w:rPr>
                <w:rFonts w:ascii="Arial" w:hAnsi="Arial" w:cs="Arial"/>
                <w:color w:val="000000"/>
              </w:rPr>
              <w:t xml:space="preserve">U.S. Treasury Electronic Payment Solution Center </w:t>
            </w:r>
            <w:r w:rsidR="0023213E" w:rsidRPr="00DC3163">
              <w:rPr>
                <w:rFonts w:ascii="Arial" w:hAnsi="Arial" w:cs="Arial"/>
              </w:rPr>
              <w:t xml:space="preserve">at </w:t>
            </w:r>
            <w:r w:rsidR="00ED4EEC" w:rsidRPr="00DC3163">
              <w:rPr>
                <w:rFonts w:ascii="Arial" w:hAnsi="Arial" w:cs="Arial"/>
              </w:rPr>
              <w:t>(</w:t>
            </w:r>
            <w:r w:rsidR="0023213E" w:rsidRPr="00DC3163">
              <w:rPr>
                <w:rFonts w:ascii="Arial" w:hAnsi="Arial" w:cs="Arial"/>
              </w:rPr>
              <w:t>800</w:t>
            </w:r>
            <w:r w:rsidR="00ED4EEC" w:rsidRPr="00DC3163">
              <w:rPr>
                <w:rFonts w:ascii="Arial" w:hAnsi="Arial" w:cs="Arial"/>
              </w:rPr>
              <w:t xml:space="preserve">) </w:t>
            </w:r>
            <w:r w:rsidR="0023213E" w:rsidRPr="00DC3163">
              <w:rPr>
                <w:rFonts w:ascii="Arial" w:hAnsi="Arial" w:cs="Arial"/>
              </w:rPr>
              <w:t xml:space="preserve">333-1795 to get additional information on how to apply online as the representative payee. If the resident is competent, </w:t>
            </w:r>
            <w:r w:rsidR="00ED4EEC" w:rsidRPr="00DC3163">
              <w:rPr>
                <w:rFonts w:ascii="Arial" w:hAnsi="Arial" w:cs="Arial"/>
              </w:rPr>
              <w:t xml:space="preserve">the resident will </w:t>
            </w:r>
            <w:r w:rsidR="0023213E" w:rsidRPr="00DC3163">
              <w:rPr>
                <w:rFonts w:ascii="Arial" w:hAnsi="Arial" w:cs="Arial"/>
              </w:rPr>
              <w:t>need to initiate the transition, perhaps with assistance from a SNF representative</w:t>
            </w:r>
            <w:r w:rsidR="00ED4EEC" w:rsidRPr="00DC3163">
              <w:rPr>
                <w:rFonts w:ascii="Arial" w:hAnsi="Arial" w:cs="Arial"/>
              </w:rPr>
              <w:t>. There are several options a resident can use to switch to direct deposit</w:t>
            </w:r>
          </w:p>
          <w:p w14:paraId="234C7CCB" w14:textId="77777777" w:rsidR="0023213E" w:rsidRPr="00DC3163" w:rsidRDefault="00ED4EEC" w:rsidP="00DC3163">
            <w:pPr>
              <w:numPr>
                <w:ilvl w:val="0"/>
                <w:numId w:val="13"/>
              </w:numPr>
              <w:spacing w:beforeLines="60" w:before="144" w:afterLines="60" w:after="144" w:line="240" w:lineRule="auto"/>
              <w:ind w:left="446"/>
              <w:rPr>
                <w:rFonts w:ascii="Arial" w:hAnsi="Arial" w:cs="Arial"/>
              </w:rPr>
            </w:pPr>
            <w:r w:rsidRPr="00DC3163">
              <w:rPr>
                <w:rFonts w:ascii="Arial" w:hAnsi="Arial" w:cs="Arial"/>
              </w:rPr>
              <w:t>C</w:t>
            </w:r>
            <w:r w:rsidR="0023213E" w:rsidRPr="00DC3163">
              <w:rPr>
                <w:rFonts w:ascii="Arial" w:hAnsi="Arial" w:cs="Arial"/>
              </w:rPr>
              <w:t>all</w:t>
            </w:r>
            <w:r w:rsidRPr="00DC3163">
              <w:rPr>
                <w:rFonts w:ascii="Arial" w:hAnsi="Arial" w:cs="Arial"/>
              </w:rPr>
              <w:t xml:space="preserve"> </w:t>
            </w:r>
            <w:r w:rsidR="00277E7C">
              <w:rPr>
                <w:rFonts w:ascii="Arial" w:hAnsi="Arial" w:cs="Arial"/>
              </w:rPr>
              <w:t xml:space="preserve">the </w:t>
            </w:r>
            <w:r w:rsidR="00277E7C" w:rsidRPr="00DC3163">
              <w:rPr>
                <w:rFonts w:ascii="Arial" w:hAnsi="Arial" w:cs="Arial"/>
                <w:color w:val="000000"/>
              </w:rPr>
              <w:t xml:space="preserve">U.S. Treasury Electronic Payment Solution Center </w:t>
            </w:r>
            <w:r w:rsidRPr="00DC3163">
              <w:rPr>
                <w:rFonts w:ascii="Arial" w:hAnsi="Arial" w:cs="Arial"/>
              </w:rPr>
              <w:t>at</w:t>
            </w:r>
            <w:r w:rsidR="0023213E" w:rsidRPr="00DC3163">
              <w:rPr>
                <w:rFonts w:ascii="Arial" w:hAnsi="Arial" w:cs="Arial"/>
              </w:rPr>
              <w:t xml:space="preserve"> </w:t>
            </w:r>
            <w:r w:rsidRPr="00DC3163">
              <w:rPr>
                <w:rFonts w:ascii="Arial" w:hAnsi="Arial" w:cs="Arial"/>
              </w:rPr>
              <w:t>(</w:t>
            </w:r>
            <w:r w:rsidR="0023213E" w:rsidRPr="00DC3163">
              <w:rPr>
                <w:rFonts w:ascii="Arial" w:hAnsi="Arial" w:cs="Arial"/>
              </w:rPr>
              <w:t>800</w:t>
            </w:r>
            <w:r w:rsidRPr="00DC3163">
              <w:rPr>
                <w:rFonts w:ascii="Arial" w:hAnsi="Arial" w:cs="Arial"/>
              </w:rPr>
              <w:t xml:space="preserve">) </w:t>
            </w:r>
            <w:r w:rsidR="0023213E" w:rsidRPr="00DC3163">
              <w:rPr>
                <w:rFonts w:ascii="Arial" w:hAnsi="Arial" w:cs="Arial"/>
              </w:rPr>
              <w:t>333-1795</w:t>
            </w:r>
            <w:r w:rsidR="00277E7C">
              <w:rPr>
                <w:rFonts w:ascii="Arial" w:hAnsi="Arial" w:cs="Arial"/>
              </w:rPr>
              <w:t>.</w:t>
            </w:r>
            <w:r w:rsidR="00D247DB" w:rsidRPr="00DC3163">
              <w:rPr>
                <w:rFonts w:ascii="Arial" w:hAnsi="Arial" w:cs="Arial"/>
              </w:rPr>
              <w:t xml:space="preserve"> </w:t>
            </w:r>
          </w:p>
          <w:p w14:paraId="485C4F7D" w14:textId="77777777" w:rsidR="0023213E" w:rsidRPr="00DC3163" w:rsidRDefault="00ED4EEC" w:rsidP="00DC3163">
            <w:pPr>
              <w:numPr>
                <w:ilvl w:val="0"/>
                <w:numId w:val="13"/>
              </w:numPr>
              <w:spacing w:beforeLines="60" w:before="144" w:afterLines="60" w:after="144" w:line="240" w:lineRule="auto"/>
              <w:ind w:left="446"/>
              <w:rPr>
                <w:rFonts w:ascii="Arial" w:hAnsi="Arial" w:cs="Arial"/>
              </w:rPr>
            </w:pPr>
            <w:r w:rsidRPr="00DC3163">
              <w:rPr>
                <w:rFonts w:ascii="Arial" w:hAnsi="Arial" w:cs="Arial"/>
              </w:rPr>
              <w:t>V</w:t>
            </w:r>
            <w:r w:rsidR="00E813B6">
              <w:rPr>
                <w:rFonts w:ascii="Arial" w:hAnsi="Arial" w:cs="Arial"/>
              </w:rPr>
              <w:t>isit</w:t>
            </w:r>
            <w:r w:rsidR="0023213E" w:rsidRPr="00DC3163">
              <w:rPr>
                <w:rFonts w:ascii="Arial" w:hAnsi="Arial" w:cs="Arial"/>
              </w:rPr>
              <w:t xml:space="preserve"> the local Social Security Administration</w:t>
            </w:r>
            <w:r w:rsidR="00277E7C">
              <w:rPr>
                <w:rFonts w:ascii="Arial" w:hAnsi="Arial" w:cs="Arial"/>
              </w:rPr>
              <w:t xml:space="preserve"> (SSA)</w:t>
            </w:r>
            <w:r w:rsidR="0023213E" w:rsidRPr="00DC3163">
              <w:rPr>
                <w:rFonts w:ascii="Arial" w:hAnsi="Arial" w:cs="Arial"/>
              </w:rPr>
              <w:t xml:space="preserve"> office or call </w:t>
            </w:r>
            <w:r w:rsidRPr="00DC3163">
              <w:rPr>
                <w:rFonts w:ascii="Arial" w:hAnsi="Arial" w:cs="Arial"/>
              </w:rPr>
              <w:t>(</w:t>
            </w:r>
            <w:r w:rsidR="0023213E" w:rsidRPr="00DC3163">
              <w:rPr>
                <w:rFonts w:ascii="Arial" w:hAnsi="Arial" w:cs="Arial"/>
              </w:rPr>
              <w:t>800</w:t>
            </w:r>
            <w:r w:rsidRPr="00DC3163">
              <w:rPr>
                <w:rFonts w:ascii="Arial" w:hAnsi="Arial" w:cs="Arial"/>
              </w:rPr>
              <w:t xml:space="preserve">) </w:t>
            </w:r>
            <w:r w:rsidR="0023213E" w:rsidRPr="00DC3163">
              <w:rPr>
                <w:rFonts w:ascii="Arial" w:hAnsi="Arial" w:cs="Arial"/>
              </w:rPr>
              <w:t>772-1213</w:t>
            </w:r>
            <w:r w:rsidR="00277E7C">
              <w:rPr>
                <w:rFonts w:ascii="Arial" w:hAnsi="Arial" w:cs="Arial"/>
              </w:rPr>
              <w:t>.</w:t>
            </w:r>
          </w:p>
          <w:p w14:paraId="18623CCA" w14:textId="50FEA2FE" w:rsidR="0023213E" w:rsidRPr="00DC3163" w:rsidRDefault="00ED4EEC" w:rsidP="00D50AD2">
            <w:pPr>
              <w:numPr>
                <w:ilvl w:val="0"/>
                <w:numId w:val="13"/>
              </w:numPr>
              <w:spacing w:beforeLines="60" w:before="144" w:afterLines="60" w:after="144" w:line="240" w:lineRule="auto"/>
              <w:ind w:left="446"/>
              <w:rPr>
                <w:rFonts w:ascii="Arial" w:hAnsi="Arial" w:cs="Arial"/>
              </w:rPr>
            </w:pPr>
            <w:r w:rsidRPr="00DC3163">
              <w:rPr>
                <w:rFonts w:ascii="Arial" w:hAnsi="Arial" w:cs="Arial"/>
              </w:rPr>
              <w:t>C</w:t>
            </w:r>
            <w:r w:rsidR="0023213E" w:rsidRPr="00DC3163">
              <w:rPr>
                <w:rFonts w:ascii="Arial" w:hAnsi="Arial" w:cs="Arial"/>
              </w:rPr>
              <w:t>omplet</w:t>
            </w:r>
            <w:r w:rsidRPr="00DC3163">
              <w:rPr>
                <w:rFonts w:ascii="Arial" w:hAnsi="Arial" w:cs="Arial"/>
              </w:rPr>
              <w:t>e</w:t>
            </w:r>
            <w:r w:rsidR="0023213E" w:rsidRPr="00DC3163">
              <w:rPr>
                <w:rFonts w:ascii="Arial" w:hAnsi="Arial" w:cs="Arial"/>
              </w:rPr>
              <w:t xml:space="preserve"> SSA </w:t>
            </w:r>
            <w:r w:rsidR="00277E7C">
              <w:rPr>
                <w:rFonts w:ascii="Arial" w:hAnsi="Arial" w:cs="Arial"/>
              </w:rPr>
              <w:t>F</w:t>
            </w:r>
            <w:r w:rsidR="00277E7C" w:rsidRPr="00DC3163">
              <w:rPr>
                <w:rFonts w:ascii="Arial" w:hAnsi="Arial" w:cs="Arial"/>
              </w:rPr>
              <w:t xml:space="preserve">orm </w:t>
            </w:r>
            <w:r w:rsidR="0023213E" w:rsidRPr="00DC3163">
              <w:rPr>
                <w:rFonts w:ascii="Arial" w:hAnsi="Arial" w:cs="Arial"/>
              </w:rPr>
              <w:t xml:space="preserve">1199A or </w:t>
            </w:r>
            <w:r w:rsidR="00B017C1" w:rsidRPr="00DC3163">
              <w:rPr>
                <w:rFonts w:ascii="Arial" w:hAnsi="Arial" w:cs="Arial"/>
                <w:bCs/>
              </w:rPr>
              <w:t xml:space="preserve">U.S. Department of the Treasury, </w:t>
            </w:r>
            <w:r w:rsidR="00B33CAA">
              <w:rPr>
                <w:rFonts w:ascii="Arial" w:hAnsi="Arial" w:cs="Arial"/>
                <w:bCs/>
              </w:rPr>
              <w:t xml:space="preserve">Bureau of Fiscal Service </w:t>
            </w:r>
            <w:r w:rsidR="00B017C1" w:rsidRPr="00DC3163">
              <w:rPr>
                <w:rFonts w:ascii="Arial" w:hAnsi="Arial" w:cs="Arial"/>
                <w:bCs/>
              </w:rPr>
              <w:t>(FS)</w:t>
            </w:r>
            <w:r w:rsidR="0023213E" w:rsidRPr="00DC3163">
              <w:rPr>
                <w:rFonts w:ascii="Arial" w:hAnsi="Arial" w:cs="Arial"/>
              </w:rPr>
              <w:t xml:space="preserve"> </w:t>
            </w:r>
            <w:r w:rsidR="00277E7C">
              <w:rPr>
                <w:rFonts w:ascii="Arial" w:hAnsi="Arial" w:cs="Arial"/>
              </w:rPr>
              <w:t>F</w:t>
            </w:r>
            <w:r w:rsidR="00277E7C" w:rsidRPr="00DC3163">
              <w:rPr>
                <w:rFonts w:ascii="Arial" w:hAnsi="Arial" w:cs="Arial"/>
              </w:rPr>
              <w:t xml:space="preserve">orm </w:t>
            </w:r>
            <w:r w:rsidR="0023213E" w:rsidRPr="00DC3163">
              <w:rPr>
                <w:rFonts w:ascii="Arial" w:hAnsi="Arial" w:cs="Arial"/>
              </w:rPr>
              <w:t xml:space="preserve">1200 provided by </w:t>
            </w:r>
            <w:r w:rsidRPr="00DC3163">
              <w:rPr>
                <w:rFonts w:ascii="Arial" w:hAnsi="Arial" w:cs="Arial"/>
              </w:rPr>
              <w:t xml:space="preserve">the </w:t>
            </w:r>
            <w:r w:rsidR="0023213E" w:rsidRPr="00DC3163">
              <w:rPr>
                <w:rFonts w:ascii="Arial" w:hAnsi="Arial" w:cs="Arial"/>
              </w:rPr>
              <w:t>SNF</w:t>
            </w:r>
            <w:r w:rsidR="00D247DB" w:rsidRPr="00DC3163">
              <w:rPr>
                <w:rFonts w:ascii="Arial" w:hAnsi="Arial" w:cs="Arial"/>
              </w:rPr>
              <w:t xml:space="preserve">. The resident should sign the form to signify their authorization to this arrangement. </w:t>
            </w:r>
          </w:p>
        </w:tc>
      </w:tr>
      <w:tr w:rsidR="0023213E" w:rsidRPr="00DC3163" w14:paraId="33C9DB92" w14:textId="77777777" w:rsidTr="00061C3F">
        <w:tc>
          <w:tcPr>
            <w:tcW w:w="9540" w:type="dxa"/>
            <w:tcBorders>
              <w:top w:val="single" w:sz="4" w:space="0" w:color="auto"/>
              <w:left w:val="single" w:sz="4" w:space="0" w:color="auto"/>
              <w:bottom w:val="single" w:sz="4" w:space="0" w:color="auto"/>
              <w:right w:val="single" w:sz="4" w:space="0" w:color="auto"/>
            </w:tcBorders>
          </w:tcPr>
          <w:p w14:paraId="4A013DDA" w14:textId="53BFBFC4"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Q5</w:t>
            </w:r>
            <w:r w:rsidR="00C448F7">
              <w:rPr>
                <w:rFonts w:ascii="Arial" w:hAnsi="Arial" w:cs="Arial"/>
                <w:b/>
                <w:color w:val="000000"/>
              </w:rPr>
              <w:t>0</w:t>
            </w:r>
            <w:r w:rsidR="0023213E" w:rsidRPr="00DC3163">
              <w:rPr>
                <w:rFonts w:ascii="Arial" w:hAnsi="Arial" w:cs="Arial"/>
                <w:color w:val="000000"/>
              </w:rPr>
              <w:t xml:space="preserve">: I have read in the </w:t>
            </w:r>
            <w:r w:rsidR="00ED4EEC" w:rsidRPr="00DC3163">
              <w:rPr>
                <w:rFonts w:ascii="Arial" w:hAnsi="Arial" w:cs="Arial"/>
                <w:color w:val="000000"/>
              </w:rPr>
              <w:t>user g</w:t>
            </w:r>
            <w:r w:rsidR="0023213E" w:rsidRPr="00DC3163">
              <w:rPr>
                <w:rFonts w:ascii="Arial" w:hAnsi="Arial" w:cs="Arial"/>
                <w:color w:val="000000"/>
              </w:rPr>
              <w:t xml:space="preserve">uide for </w:t>
            </w:r>
            <w:r w:rsidR="00ED4EEC" w:rsidRPr="00DC3163">
              <w:rPr>
                <w:rFonts w:ascii="Arial" w:hAnsi="Arial" w:cs="Arial"/>
                <w:color w:val="000000"/>
              </w:rPr>
              <w:t>f</w:t>
            </w:r>
            <w:r w:rsidR="0023213E" w:rsidRPr="00DC3163">
              <w:rPr>
                <w:rFonts w:ascii="Arial" w:hAnsi="Arial" w:cs="Arial"/>
                <w:color w:val="000000"/>
              </w:rPr>
              <w:t xml:space="preserve">inancial </w:t>
            </w:r>
            <w:r w:rsidR="00ED4EEC" w:rsidRPr="00DC3163">
              <w:rPr>
                <w:rFonts w:ascii="Arial" w:hAnsi="Arial" w:cs="Arial"/>
                <w:color w:val="000000"/>
              </w:rPr>
              <w:t xml:space="preserve">institutions </w:t>
            </w:r>
            <w:r w:rsidR="0023213E" w:rsidRPr="00DC3163">
              <w:rPr>
                <w:rFonts w:ascii="Arial" w:hAnsi="Arial" w:cs="Arial"/>
                <w:color w:val="000000"/>
              </w:rPr>
              <w:t xml:space="preserve">that you cannot enroll online for </w:t>
            </w:r>
            <w:r w:rsidR="00ED4EEC" w:rsidRPr="00DC3163">
              <w:rPr>
                <w:rFonts w:ascii="Arial" w:hAnsi="Arial" w:cs="Arial"/>
                <w:color w:val="000000"/>
              </w:rPr>
              <w:t xml:space="preserve">individuals </w:t>
            </w:r>
            <w:r w:rsidR="0023213E" w:rsidRPr="00DC3163">
              <w:rPr>
                <w:rFonts w:ascii="Arial" w:hAnsi="Arial" w:cs="Arial"/>
                <w:color w:val="000000"/>
              </w:rPr>
              <w:t xml:space="preserve">who receive </w:t>
            </w:r>
            <w:r w:rsidR="00ED4EEC" w:rsidRPr="00DC3163">
              <w:rPr>
                <w:rFonts w:ascii="Arial" w:hAnsi="Arial" w:cs="Arial"/>
                <w:color w:val="000000"/>
              </w:rPr>
              <w:t>Veterans Affairs (</w:t>
            </w:r>
            <w:r w:rsidR="0023213E" w:rsidRPr="00DC3163">
              <w:rPr>
                <w:rFonts w:ascii="Arial" w:hAnsi="Arial" w:cs="Arial"/>
                <w:color w:val="000000"/>
              </w:rPr>
              <w:t>VA</w:t>
            </w:r>
            <w:r w:rsidR="00ED4EEC" w:rsidRPr="00DC3163">
              <w:rPr>
                <w:rFonts w:ascii="Arial" w:hAnsi="Arial" w:cs="Arial"/>
                <w:color w:val="000000"/>
              </w:rPr>
              <w:t>)</w:t>
            </w:r>
            <w:r w:rsidR="0023213E" w:rsidRPr="00DC3163">
              <w:rPr>
                <w:rFonts w:ascii="Arial" w:hAnsi="Arial" w:cs="Arial"/>
                <w:color w:val="000000"/>
              </w:rPr>
              <w:t xml:space="preserve"> benefits</w:t>
            </w:r>
            <w:r w:rsidR="0066548E">
              <w:rPr>
                <w:rFonts w:ascii="Arial" w:hAnsi="Arial" w:cs="Arial"/>
                <w:color w:val="000000"/>
              </w:rPr>
              <w:t xml:space="preserve">. </w:t>
            </w:r>
            <w:r w:rsidR="0023213E" w:rsidRPr="00DC3163">
              <w:rPr>
                <w:rFonts w:ascii="Arial" w:hAnsi="Arial" w:cs="Arial"/>
                <w:color w:val="000000"/>
              </w:rPr>
              <w:t xml:space="preserve">Please clarify </w:t>
            </w:r>
            <w:proofErr w:type="gramStart"/>
            <w:r w:rsidR="0023213E" w:rsidRPr="00DC3163">
              <w:rPr>
                <w:rFonts w:ascii="Arial" w:hAnsi="Arial" w:cs="Arial"/>
                <w:color w:val="000000"/>
              </w:rPr>
              <w:t>whether or not</w:t>
            </w:r>
            <w:proofErr w:type="gramEnd"/>
            <w:r w:rsidR="0023213E" w:rsidRPr="00DC3163">
              <w:rPr>
                <w:rFonts w:ascii="Arial" w:hAnsi="Arial" w:cs="Arial"/>
                <w:color w:val="000000"/>
              </w:rPr>
              <w:t xml:space="preserve"> you can enroll online for VA benefits?</w:t>
            </w:r>
          </w:p>
          <w:p w14:paraId="2CAEB5D4" w14:textId="1EBB02BC"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A5</w:t>
            </w:r>
            <w:r w:rsidR="00C448F7">
              <w:rPr>
                <w:rFonts w:ascii="Arial" w:hAnsi="Arial" w:cs="Arial"/>
                <w:b/>
                <w:color w:val="000000"/>
              </w:rPr>
              <w:t>0</w:t>
            </w:r>
            <w:r w:rsidR="0023213E" w:rsidRPr="00DC3163">
              <w:rPr>
                <w:rFonts w:ascii="Arial" w:hAnsi="Arial" w:cs="Arial"/>
                <w:color w:val="000000"/>
              </w:rPr>
              <w:t xml:space="preserve">: </w:t>
            </w:r>
            <w:r w:rsidR="00277E7C">
              <w:rPr>
                <w:rFonts w:ascii="Arial" w:hAnsi="Arial" w:cs="Arial"/>
                <w:color w:val="000000"/>
              </w:rPr>
              <w:t>VA benefits</w:t>
            </w:r>
            <w:r w:rsidR="0023213E" w:rsidRPr="00DC3163">
              <w:rPr>
                <w:rFonts w:ascii="Arial" w:hAnsi="Arial" w:cs="Arial"/>
                <w:color w:val="000000"/>
              </w:rPr>
              <w:t xml:space="preserve"> can </w:t>
            </w:r>
            <w:proofErr w:type="gramStart"/>
            <w:r w:rsidR="0023213E" w:rsidRPr="00DC3163">
              <w:rPr>
                <w:rFonts w:ascii="Arial" w:hAnsi="Arial" w:cs="Arial"/>
                <w:color w:val="000000"/>
              </w:rPr>
              <w:t>be transferred</w:t>
            </w:r>
            <w:proofErr w:type="gramEnd"/>
            <w:r w:rsidR="0023213E" w:rsidRPr="00DC3163">
              <w:rPr>
                <w:rFonts w:ascii="Arial" w:hAnsi="Arial" w:cs="Arial"/>
                <w:color w:val="000000"/>
              </w:rPr>
              <w:t xml:space="preserve"> from paper check to direct deposit through </w:t>
            </w:r>
            <w:hyperlink r:id="rId34" w:history="1">
              <w:r w:rsidR="00B33CAA" w:rsidRPr="00B33CAA">
                <w:rPr>
                  <w:rStyle w:val="Hyperlink"/>
                  <w:rFonts w:ascii="Arial" w:hAnsi="Arial" w:cs="Arial"/>
                </w:rPr>
                <w:t>www.GoDirect.g</w:t>
              </w:r>
              <w:r w:rsidR="00B33CAA" w:rsidRPr="00600A17">
                <w:rPr>
                  <w:rStyle w:val="Hyperlink"/>
                  <w:rFonts w:ascii="Arial" w:hAnsi="Arial" w:cs="Arial"/>
                </w:rPr>
                <w:t>ov</w:t>
              </w:r>
            </w:hyperlink>
            <w:r w:rsidR="00E61663">
              <w:rPr>
                <w:rFonts w:ascii="Arial" w:hAnsi="Arial" w:cs="Arial"/>
              </w:rPr>
              <w:t xml:space="preserve"> </w:t>
            </w:r>
            <w:r w:rsidR="0023213E" w:rsidRPr="00DC3163">
              <w:rPr>
                <w:rFonts w:ascii="Arial" w:hAnsi="Arial" w:cs="Arial"/>
              </w:rPr>
              <w:t xml:space="preserve">or by calling </w:t>
            </w:r>
            <w:r w:rsidR="00ED4EEC" w:rsidRPr="00DC3163">
              <w:rPr>
                <w:rFonts w:ascii="Arial" w:hAnsi="Arial" w:cs="Arial"/>
              </w:rPr>
              <w:t>(</w:t>
            </w:r>
            <w:r w:rsidR="0023213E" w:rsidRPr="00DC3163">
              <w:rPr>
                <w:rFonts w:ascii="Arial" w:hAnsi="Arial" w:cs="Arial"/>
              </w:rPr>
              <w:t>800</w:t>
            </w:r>
            <w:r w:rsidR="00ED4EEC" w:rsidRPr="00DC3163">
              <w:rPr>
                <w:rFonts w:ascii="Arial" w:hAnsi="Arial" w:cs="Arial"/>
              </w:rPr>
              <w:t xml:space="preserve">) </w:t>
            </w:r>
            <w:r w:rsidR="0023213E" w:rsidRPr="00DC3163">
              <w:rPr>
                <w:rFonts w:ascii="Arial" w:hAnsi="Arial" w:cs="Arial"/>
              </w:rPr>
              <w:t xml:space="preserve">333-1795. </w:t>
            </w:r>
          </w:p>
          <w:p w14:paraId="4582537E" w14:textId="52FAD74B" w:rsidR="0023213E" w:rsidRPr="00DC3163" w:rsidRDefault="0023213E" w:rsidP="00DC3163">
            <w:pPr>
              <w:spacing w:beforeLines="60" w:before="144" w:afterLines="60" w:after="144" w:line="240" w:lineRule="auto"/>
              <w:rPr>
                <w:rFonts w:ascii="Arial" w:hAnsi="Arial" w:cs="Arial"/>
                <w:color w:val="000000"/>
              </w:rPr>
            </w:pPr>
            <w:r w:rsidRPr="00DC3163">
              <w:rPr>
                <w:rFonts w:ascii="Arial" w:hAnsi="Arial" w:cs="Arial"/>
                <w:color w:val="000000"/>
              </w:rPr>
              <w:t xml:space="preserve">Military benefits </w:t>
            </w:r>
            <w:proofErr w:type="gramStart"/>
            <w:r w:rsidRPr="00DC3163">
              <w:rPr>
                <w:rFonts w:ascii="Arial" w:hAnsi="Arial" w:cs="Arial"/>
                <w:color w:val="000000"/>
              </w:rPr>
              <w:t>are not processed</w:t>
            </w:r>
            <w:proofErr w:type="gramEnd"/>
            <w:r w:rsidRPr="00DC3163">
              <w:rPr>
                <w:rFonts w:ascii="Arial" w:hAnsi="Arial" w:cs="Arial"/>
                <w:color w:val="000000"/>
              </w:rPr>
              <w:t xml:space="preserve"> by the U.S. Treasury Electronic Payment Solution Center. Contact DFAS/Military Customer Service at </w:t>
            </w:r>
            <w:r w:rsidR="00ED4EEC" w:rsidRPr="00DC3163">
              <w:rPr>
                <w:rFonts w:ascii="Arial" w:hAnsi="Arial" w:cs="Arial"/>
                <w:color w:val="000000"/>
              </w:rPr>
              <w:t>(</w:t>
            </w:r>
            <w:r w:rsidRPr="00DC3163">
              <w:rPr>
                <w:rFonts w:ascii="Arial" w:hAnsi="Arial" w:cs="Arial"/>
                <w:bCs/>
                <w:color w:val="000000"/>
              </w:rPr>
              <w:t>888</w:t>
            </w:r>
            <w:r w:rsidR="00ED4EEC" w:rsidRPr="00DC3163">
              <w:rPr>
                <w:rFonts w:ascii="Arial" w:hAnsi="Arial" w:cs="Arial"/>
                <w:bCs/>
                <w:color w:val="000000"/>
              </w:rPr>
              <w:t xml:space="preserve">) </w:t>
            </w:r>
            <w:r w:rsidRPr="00DC3163">
              <w:rPr>
                <w:rFonts w:ascii="Arial" w:hAnsi="Arial" w:cs="Arial"/>
                <w:bCs/>
                <w:color w:val="000000"/>
              </w:rPr>
              <w:t>332-7411</w:t>
            </w:r>
            <w:r w:rsidRPr="00DC3163">
              <w:rPr>
                <w:rFonts w:ascii="Arial" w:hAnsi="Arial" w:cs="Arial"/>
                <w:color w:val="000000"/>
              </w:rPr>
              <w:t xml:space="preserve"> or visit the </w:t>
            </w:r>
            <w:r w:rsidR="00277E7C" w:rsidRPr="00277E7C">
              <w:rPr>
                <w:rFonts w:ascii="Arial" w:hAnsi="Arial" w:cs="Arial"/>
              </w:rPr>
              <w:t>DFAS/Military web</w:t>
            </w:r>
            <w:r w:rsidR="00277E7C" w:rsidRPr="00D50AD2">
              <w:rPr>
                <w:rFonts w:ascii="Arial" w:hAnsi="Arial" w:cs="Arial"/>
              </w:rPr>
              <w:t>site</w:t>
            </w:r>
            <w:r w:rsidRPr="00DC3163">
              <w:rPr>
                <w:rFonts w:ascii="Arial" w:hAnsi="Arial" w:cs="Arial"/>
                <w:color w:val="000000"/>
              </w:rPr>
              <w:t xml:space="preserve"> </w:t>
            </w:r>
            <w:r w:rsidR="006318A3" w:rsidRPr="00DC3163">
              <w:rPr>
                <w:rFonts w:ascii="Arial" w:hAnsi="Arial" w:cs="Arial"/>
                <w:color w:val="000000"/>
              </w:rPr>
              <w:t>(</w:t>
            </w:r>
            <w:hyperlink r:id="rId35" w:history="1">
              <w:r w:rsidR="00600A17">
                <w:rPr>
                  <w:rStyle w:val="Hyperlink"/>
                  <w:rFonts w:ascii="Arial" w:hAnsi="Arial" w:cs="Arial"/>
                </w:rPr>
                <w:t>www.dfas.mil</w:t>
              </w:r>
            </w:hyperlink>
            <w:r w:rsidR="006318A3" w:rsidRPr="00DC3163">
              <w:rPr>
                <w:rFonts w:ascii="Arial" w:hAnsi="Arial" w:cs="Arial"/>
                <w:color w:val="000000"/>
              </w:rPr>
              <w:t xml:space="preserve">) </w:t>
            </w:r>
            <w:r w:rsidRPr="00DC3163">
              <w:rPr>
                <w:rFonts w:ascii="Arial" w:hAnsi="Arial" w:cs="Arial"/>
                <w:color w:val="000000"/>
              </w:rPr>
              <w:t>for more information.</w:t>
            </w:r>
          </w:p>
        </w:tc>
      </w:tr>
    </w:tbl>
    <w:p w14:paraId="61F93EDD" w14:textId="77777777" w:rsidR="00F27463" w:rsidRDefault="00F27463" w:rsidP="00DC3163">
      <w:pPr>
        <w:spacing w:beforeLines="60" w:before="144" w:afterLines="60" w:after="144" w:line="240" w:lineRule="auto"/>
        <w:rPr>
          <w:rFonts w:ascii="Arial" w:hAnsi="Arial" w:cs="Arial"/>
          <w:b/>
          <w:color w:val="000000"/>
        </w:rPr>
      </w:pPr>
    </w:p>
    <w:p w14:paraId="095594C1" w14:textId="77777777" w:rsidR="000D575A" w:rsidRDefault="000D575A">
      <w:pPr>
        <w:spacing w:after="0" w:line="240" w:lineRule="auto"/>
        <w:rPr>
          <w:rFonts w:ascii="Arial" w:hAnsi="Arial" w:cs="Arial"/>
          <w:b/>
          <w:color w:val="000000"/>
        </w:rPr>
      </w:pPr>
      <w:r>
        <w:rPr>
          <w:rFonts w:ascii="Arial" w:hAnsi="Arial" w:cs="Arial"/>
          <w:b/>
          <w:color w:val="000000"/>
        </w:rPr>
        <w:br w:type="page"/>
      </w:r>
    </w:p>
    <w:p w14:paraId="31ED816C" w14:textId="3A8B33F8" w:rsidR="0023213E" w:rsidRPr="00DC3163" w:rsidRDefault="00DC3163" w:rsidP="00DC3163">
      <w:pPr>
        <w:spacing w:beforeLines="60" w:before="144" w:afterLines="60" w:after="144" w:line="240" w:lineRule="auto"/>
        <w:rPr>
          <w:rFonts w:ascii="Arial" w:hAnsi="Arial" w:cs="Arial"/>
          <w:b/>
          <w:color w:val="000000"/>
        </w:rPr>
      </w:pPr>
      <w:r>
        <w:rPr>
          <w:rFonts w:ascii="Arial" w:hAnsi="Arial" w:cs="Arial"/>
          <w:b/>
          <w:color w:val="000000"/>
        </w:rPr>
        <w:lastRenderedPageBreak/>
        <w:t>Financial Institution</w:t>
      </w:r>
      <w:r w:rsidR="0023213E" w:rsidRPr="00DC3163">
        <w:rPr>
          <w:rFonts w:ascii="Arial" w:hAnsi="Arial" w:cs="Arial"/>
          <w:b/>
          <w:color w:val="000000"/>
        </w:rPr>
        <w:t xml:space="preserve"> Questions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3213E" w:rsidRPr="00DC3163" w14:paraId="5FD77B38" w14:textId="77777777">
        <w:tc>
          <w:tcPr>
            <w:tcW w:w="9450" w:type="dxa"/>
            <w:tcBorders>
              <w:top w:val="single" w:sz="4" w:space="0" w:color="auto"/>
              <w:left w:val="single" w:sz="4" w:space="0" w:color="auto"/>
              <w:bottom w:val="single" w:sz="4" w:space="0" w:color="auto"/>
              <w:right w:val="single" w:sz="4" w:space="0" w:color="auto"/>
            </w:tcBorders>
          </w:tcPr>
          <w:p w14:paraId="7F8ADD9A" w14:textId="77777777" w:rsidR="0023213E" w:rsidRPr="00DC3163" w:rsidRDefault="00172212" w:rsidP="00DC3163">
            <w:pPr>
              <w:spacing w:beforeLines="60" w:before="144" w:afterLines="60" w:after="144" w:line="240" w:lineRule="auto"/>
              <w:rPr>
                <w:rFonts w:ascii="Arial" w:hAnsi="Arial" w:cs="Arial"/>
              </w:rPr>
            </w:pPr>
            <w:r w:rsidRPr="00DC3163">
              <w:rPr>
                <w:rFonts w:ascii="Arial" w:hAnsi="Arial" w:cs="Arial"/>
                <w:b/>
              </w:rPr>
              <w:t>Q</w:t>
            </w:r>
            <w:r w:rsidR="00C448F7">
              <w:rPr>
                <w:rFonts w:ascii="Arial" w:hAnsi="Arial" w:cs="Arial"/>
                <w:b/>
              </w:rPr>
              <w:t>51</w:t>
            </w:r>
            <w:r w:rsidR="0023213E" w:rsidRPr="00DC3163">
              <w:rPr>
                <w:rFonts w:ascii="Arial" w:hAnsi="Arial" w:cs="Arial"/>
              </w:rPr>
              <w:t xml:space="preserve">: Our bank advised us that </w:t>
            </w:r>
            <w:r w:rsidR="006318A3" w:rsidRPr="00DC3163">
              <w:rPr>
                <w:rFonts w:ascii="Arial" w:hAnsi="Arial" w:cs="Arial"/>
              </w:rPr>
              <w:t xml:space="preserve">payments </w:t>
            </w:r>
            <w:r w:rsidR="0023213E" w:rsidRPr="00DC3163">
              <w:rPr>
                <w:rFonts w:ascii="Arial" w:hAnsi="Arial" w:cs="Arial"/>
              </w:rPr>
              <w:t xml:space="preserve">must </w:t>
            </w:r>
            <w:proofErr w:type="gramStart"/>
            <w:r w:rsidR="0023213E" w:rsidRPr="00DC3163">
              <w:rPr>
                <w:rFonts w:ascii="Arial" w:hAnsi="Arial" w:cs="Arial"/>
              </w:rPr>
              <w:t>be made</w:t>
            </w:r>
            <w:proofErr w:type="gramEnd"/>
            <w:r w:rsidR="0023213E" w:rsidRPr="00DC3163">
              <w:rPr>
                <w:rFonts w:ascii="Arial" w:hAnsi="Arial" w:cs="Arial"/>
              </w:rPr>
              <w:t xml:space="preserve"> out to</w:t>
            </w:r>
            <w:r w:rsidR="00ED4EEC" w:rsidRPr="00DC3163">
              <w:rPr>
                <w:rFonts w:ascii="Arial" w:hAnsi="Arial" w:cs="Arial"/>
              </w:rPr>
              <w:t xml:space="preserve"> the</w:t>
            </w:r>
            <w:r w:rsidR="0023213E" w:rsidRPr="00DC3163">
              <w:rPr>
                <w:rFonts w:ascii="Arial" w:hAnsi="Arial" w:cs="Arial"/>
              </w:rPr>
              <w:t xml:space="preserve"> resident and the SNF to be deposited </w:t>
            </w:r>
            <w:r w:rsidR="006318A3" w:rsidRPr="00DC3163">
              <w:rPr>
                <w:rFonts w:ascii="Arial" w:hAnsi="Arial" w:cs="Arial"/>
              </w:rPr>
              <w:t xml:space="preserve">directly </w:t>
            </w:r>
            <w:r w:rsidR="0023213E" w:rsidRPr="00DC3163">
              <w:rPr>
                <w:rFonts w:ascii="Arial" w:hAnsi="Arial" w:cs="Arial"/>
              </w:rPr>
              <w:t xml:space="preserve">into the </w:t>
            </w:r>
            <w:r w:rsidR="00ED4EEC" w:rsidRPr="00DC3163">
              <w:rPr>
                <w:rFonts w:ascii="Arial" w:hAnsi="Arial" w:cs="Arial"/>
              </w:rPr>
              <w:t xml:space="preserve">resident </w:t>
            </w:r>
            <w:r w:rsidR="0023213E" w:rsidRPr="00DC3163">
              <w:rPr>
                <w:rFonts w:ascii="Arial" w:hAnsi="Arial" w:cs="Arial"/>
              </w:rPr>
              <w:t>trust account</w:t>
            </w:r>
            <w:r w:rsidR="001A72E9">
              <w:rPr>
                <w:rFonts w:ascii="Arial" w:hAnsi="Arial" w:cs="Arial"/>
              </w:rPr>
              <w:t xml:space="preserve"> (RTA)</w:t>
            </w:r>
            <w:r w:rsidR="0023213E" w:rsidRPr="00DC3163">
              <w:rPr>
                <w:rFonts w:ascii="Arial" w:hAnsi="Arial" w:cs="Arial"/>
              </w:rPr>
              <w:t xml:space="preserve">. They stated that if the check </w:t>
            </w:r>
            <w:proofErr w:type="gramStart"/>
            <w:r w:rsidR="0023213E" w:rsidRPr="00DC3163">
              <w:rPr>
                <w:rFonts w:ascii="Arial" w:hAnsi="Arial" w:cs="Arial"/>
              </w:rPr>
              <w:t>is just made</w:t>
            </w:r>
            <w:proofErr w:type="gramEnd"/>
            <w:r w:rsidR="0023213E" w:rsidRPr="00DC3163">
              <w:rPr>
                <w:rFonts w:ascii="Arial" w:hAnsi="Arial" w:cs="Arial"/>
              </w:rPr>
              <w:t xml:space="preserve"> out to the resident, then it cannot be direct deposited into the </w:t>
            </w:r>
            <w:r w:rsidR="001A72E9">
              <w:rPr>
                <w:rFonts w:ascii="Arial" w:hAnsi="Arial" w:cs="Arial"/>
              </w:rPr>
              <w:t>RTA</w:t>
            </w:r>
            <w:r w:rsidR="0023213E" w:rsidRPr="00DC3163">
              <w:rPr>
                <w:rFonts w:ascii="Arial" w:hAnsi="Arial" w:cs="Arial"/>
              </w:rPr>
              <w:t>. Is there a contact with</w:t>
            </w:r>
            <w:r w:rsidR="00ED4EEC" w:rsidRPr="00DC3163">
              <w:rPr>
                <w:rFonts w:ascii="Arial" w:hAnsi="Arial" w:cs="Arial"/>
              </w:rPr>
              <w:t xml:space="preserve"> the</w:t>
            </w:r>
            <w:r w:rsidR="0023213E" w:rsidRPr="00DC3163">
              <w:rPr>
                <w:rFonts w:ascii="Arial" w:hAnsi="Arial" w:cs="Arial"/>
              </w:rPr>
              <w:t xml:space="preserve"> Social Security </w:t>
            </w:r>
            <w:r w:rsidR="00ED4EEC" w:rsidRPr="00DC3163">
              <w:rPr>
                <w:rFonts w:ascii="Arial" w:hAnsi="Arial" w:cs="Arial"/>
              </w:rPr>
              <w:t>Administration</w:t>
            </w:r>
            <w:r w:rsidR="001A72E9">
              <w:rPr>
                <w:rFonts w:ascii="Arial" w:hAnsi="Arial" w:cs="Arial"/>
              </w:rPr>
              <w:t xml:space="preserve"> (SSA)</w:t>
            </w:r>
            <w:r w:rsidR="00ED4EEC" w:rsidRPr="00DC3163">
              <w:rPr>
                <w:rFonts w:ascii="Arial" w:hAnsi="Arial" w:cs="Arial"/>
              </w:rPr>
              <w:t xml:space="preserve"> </w:t>
            </w:r>
            <w:r w:rsidR="0023213E" w:rsidRPr="00DC3163">
              <w:rPr>
                <w:rFonts w:ascii="Arial" w:hAnsi="Arial" w:cs="Arial"/>
              </w:rPr>
              <w:t xml:space="preserve">we can </w:t>
            </w:r>
            <w:r w:rsidR="00ED4EEC" w:rsidRPr="00DC3163">
              <w:rPr>
                <w:rFonts w:ascii="Arial" w:hAnsi="Arial" w:cs="Arial"/>
              </w:rPr>
              <w:t>direct</w:t>
            </w:r>
            <w:r w:rsidR="0023213E" w:rsidRPr="00DC3163">
              <w:rPr>
                <w:rFonts w:ascii="Arial" w:hAnsi="Arial" w:cs="Arial"/>
              </w:rPr>
              <w:t xml:space="preserve"> the bank that </w:t>
            </w:r>
            <w:r w:rsidR="00ED4EEC" w:rsidRPr="00DC3163">
              <w:rPr>
                <w:rFonts w:ascii="Arial" w:hAnsi="Arial" w:cs="Arial"/>
              </w:rPr>
              <w:t>will verify that it</w:t>
            </w:r>
            <w:r w:rsidR="0023213E" w:rsidRPr="00DC3163">
              <w:rPr>
                <w:rFonts w:ascii="Arial" w:hAnsi="Arial" w:cs="Arial"/>
              </w:rPr>
              <w:t xml:space="preserve"> is allowable without having the SNFs info</w:t>
            </w:r>
            <w:r w:rsidR="00ED4EEC" w:rsidRPr="00DC3163">
              <w:rPr>
                <w:rFonts w:ascii="Arial" w:hAnsi="Arial" w:cs="Arial"/>
              </w:rPr>
              <w:t>rmation</w:t>
            </w:r>
            <w:r w:rsidR="0023213E" w:rsidRPr="00DC3163">
              <w:rPr>
                <w:rFonts w:ascii="Arial" w:hAnsi="Arial" w:cs="Arial"/>
              </w:rPr>
              <w:t xml:space="preserve"> on the check? </w:t>
            </w:r>
          </w:p>
          <w:p w14:paraId="0D646731" w14:textId="602B7234" w:rsidR="0023213E" w:rsidRPr="00DC3163" w:rsidRDefault="00172212" w:rsidP="00C448F7">
            <w:pPr>
              <w:spacing w:beforeLines="60" w:before="144" w:afterLines="60" w:after="144" w:line="240" w:lineRule="auto"/>
              <w:rPr>
                <w:rFonts w:ascii="Arial" w:hAnsi="Arial" w:cs="Arial"/>
              </w:rPr>
            </w:pPr>
            <w:r w:rsidRPr="00DC3163">
              <w:rPr>
                <w:rFonts w:ascii="Arial" w:hAnsi="Arial" w:cs="Arial"/>
                <w:b/>
              </w:rPr>
              <w:t>A</w:t>
            </w:r>
            <w:r w:rsidR="00C448F7">
              <w:rPr>
                <w:rFonts w:ascii="Arial" w:hAnsi="Arial" w:cs="Arial"/>
                <w:b/>
              </w:rPr>
              <w:t>51</w:t>
            </w:r>
            <w:r w:rsidR="0023213E" w:rsidRPr="00DC3163">
              <w:rPr>
                <w:rFonts w:ascii="Arial" w:hAnsi="Arial" w:cs="Arial"/>
              </w:rPr>
              <w:t xml:space="preserve">: Ask to speak to a supervisor at the </w:t>
            </w:r>
            <w:r w:rsidR="000D575A" w:rsidRPr="00DC3163">
              <w:rPr>
                <w:rFonts w:ascii="Arial" w:hAnsi="Arial" w:cs="Arial"/>
              </w:rPr>
              <w:t>bank, or</w:t>
            </w:r>
            <w:r w:rsidR="0023213E" w:rsidRPr="00DC3163">
              <w:rPr>
                <w:rFonts w:ascii="Arial" w:hAnsi="Arial" w:cs="Arial"/>
              </w:rPr>
              <w:t xml:space="preserve"> </w:t>
            </w:r>
            <w:r w:rsidR="001A72E9">
              <w:rPr>
                <w:rFonts w:ascii="Arial" w:hAnsi="Arial" w:cs="Arial"/>
              </w:rPr>
              <w:t xml:space="preserve">talk </w:t>
            </w:r>
            <w:r w:rsidR="0023213E" w:rsidRPr="00DC3163">
              <w:rPr>
                <w:rFonts w:ascii="Arial" w:hAnsi="Arial" w:cs="Arial"/>
              </w:rPr>
              <w:t xml:space="preserve">to someone at </w:t>
            </w:r>
            <w:r w:rsidR="001A72E9">
              <w:rPr>
                <w:rFonts w:ascii="Arial" w:hAnsi="Arial" w:cs="Arial"/>
              </w:rPr>
              <w:t>an</w:t>
            </w:r>
            <w:r w:rsidR="001A72E9" w:rsidRPr="00DC3163">
              <w:rPr>
                <w:rFonts w:ascii="Arial" w:hAnsi="Arial" w:cs="Arial"/>
              </w:rPr>
              <w:t xml:space="preserve"> </w:t>
            </w:r>
            <w:r w:rsidR="001A72E9">
              <w:rPr>
                <w:rFonts w:ascii="Arial" w:hAnsi="Arial" w:cs="Arial"/>
              </w:rPr>
              <w:t xml:space="preserve">SSA </w:t>
            </w:r>
            <w:r w:rsidR="00ED4EEC" w:rsidRPr="00DC3163">
              <w:rPr>
                <w:rFonts w:ascii="Arial" w:hAnsi="Arial" w:cs="Arial"/>
              </w:rPr>
              <w:t>office</w:t>
            </w:r>
            <w:r w:rsidR="0023213E" w:rsidRPr="00DC3163">
              <w:rPr>
                <w:rFonts w:ascii="Arial" w:hAnsi="Arial" w:cs="Arial"/>
              </w:rPr>
              <w:t xml:space="preserve">. </w:t>
            </w:r>
            <w:r w:rsidR="001A72E9">
              <w:rPr>
                <w:rFonts w:ascii="Arial" w:hAnsi="Arial" w:cs="Arial"/>
              </w:rPr>
              <w:t>The Patriot Act</w:t>
            </w:r>
            <w:r w:rsidR="0023213E" w:rsidRPr="00DC3163">
              <w:rPr>
                <w:rFonts w:ascii="Arial" w:hAnsi="Arial" w:cs="Arial"/>
              </w:rPr>
              <w:t xml:space="preserve"> recently</w:t>
            </w:r>
            <w:r w:rsidR="001A72E9">
              <w:rPr>
                <w:rFonts w:ascii="Arial" w:hAnsi="Arial" w:cs="Arial"/>
              </w:rPr>
              <w:t xml:space="preserve"> </w:t>
            </w:r>
            <w:proofErr w:type="gramStart"/>
            <w:r w:rsidR="001A72E9">
              <w:rPr>
                <w:rFonts w:ascii="Arial" w:hAnsi="Arial" w:cs="Arial"/>
              </w:rPr>
              <w:t>was</w:t>
            </w:r>
            <w:r w:rsidR="0023213E" w:rsidRPr="00DC3163">
              <w:rPr>
                <w:rFonts w:ascii="Arial" w:hAnsi="Arial" w:cs="Arial"/>
              </w:rPr>
              <w:t xml:space="preserve"> changed</w:t>
            </w:r>
            <w:proofErr w:type="gramEnd"/>
            <w:r w:rsidR="0023213E" w:rsidRPr="00DC3163">
              <w:rPr>
                <w:rFonts w:ascii="Arial" w:hAnsi="Arial" w:cs="Arial"/>
              </w:rPr>
              <w:t xml:space="preserve"> to allow for direct deposit of payments to </w:t>
            </w:r>
            <w:r w:rsidR="001A72E9">
              <w:rPr>
                <w:rFonts w:ascii="Arial" w:hAnsi="Arial" w:cs="Arial"/>
              </w:rPr>
              <w:t>RTAs</w:t>
            </w:r>
            <w:r w:rsidR="0023213E" w:rsidRPr="00DC3163">
              <w:rPr>
                <w:rFonts w:ascii="Arial" w:hAnsi="Arial" w:cs="Arial"/>
              </w:rPr>
              <w:t>.</w:t>
            </w:r>
            <w:r w:rsidR="006318A3" w:rsidRPr="00DC3163">
              <w:rPr>
                <w:rFonts w:ascii="Arial" w:hAnsi="Arial" w:cs="Arial"/>
              </w:rPr>
              <w:t xml:space="preserve"> </w:t>
            </w:r>
          </w:p>
        </w:tc>
      </w:tr>
      <w:tr w:rsidR="0023213E" w:rsidRPr="00DC3163" w14:paraId="33FBB05F" w14:textId="77777777">
        <w:tc>
          <w:tcPr>
            <w:tcW w:w="9450" w:type="dxa"/>
            <w:tcBorders>
              <w:top w:val="single" w:sz="4" w:space="0" w:color="auto"/>
              <w:left w:val="single" w:sz="4" w:space="0" w:color="auto"/>
              <w:bottom w:val="single" w:sz="4" w:space="0" w:color="auto"/>
              <w:right w:val="single" w:sz="4" w:space="0" w:color="auto"/>
            </w:tcBorders>
          </w:tcPr>
          <w:p w14:paraId="689F0AED"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Q5</w:t>
            </w:r>
            <w:r w:rsidR="00C448F7">
              <w:rPr>
                <w:rFonts w:ascii="Arial" w:hAnsi="Arial" w:cs="Arial"/>
                <w:b/>
                <w:color w:val="000000"/>
              </w:rPr>
              <w:t>2</w:t>
            </w:r>
            <w:r w:rsidR="0023213E" w:rsidRPr="00DC3163">
              <w:rPr>
                <w:rFonts w:ascii="Arial" w:hAnsi="Arial" w:cs="Arial"/>
                <w:color w:val="000000"/>
              </w:rPr>
              <w:t>: Many banks do not know about addendum records or provide the report that reflects what payments belong to who</w:t>
            </w:r>
            <w:r w:rsidR="00ED4EEC" w:rsidRPr="00DC3163">
              <w:rPr>
                <w:rFonts w:ascii="Arial" w:hAnsi="Arial" w:cs="Arial"/>
                <w:color w:val="000000"/>
              </w:rPr>
              <w:t>. W</w:t>
            </w:r>
            <w:r w:rsidR="0023213E" w:rsidRPr="00DC3163">
              <w:rPr>
                <w:rFonts w:ascii="Arial" w:hAnsi="Arial" w:cs="Arial"/>
                <w:color w:val="000000"/>
              </w:rPr>
              <w:t>hat is the name of the report that they should be sending the facility?</w:t>
            </w:r>
          </w:p>
          <w:p w14:paraId="38732268" w14:textId="3152B1D8" w:rsidR="0023213E" w:rsidRPr="00DC3163" w:rsidRDefault="00172212" w:rsidP="00C448F7">
            <w:pPr>
              <w:spacing w:beforeLines="60" w:before="144" w:afterLines="60" w:after="144" w:line="240" w:lineRule="auto"/>
              <w:rPr>
                <w:rFonts w:ascii="Arial" w:hAnsi="Arial" w:cs="Arial"/>
                <w:color w:val="000000"/>
              </w:rPr>
            </w:pPr>
            <w:r w:rsidRPr="00DC3163">
              <w:rPr>
                <w:rFonts w:ascii="Arial" w:hAnsi="Arial" w:cs="Arial"/>
                <w:b/>
                <w:color w:val="000000"/>
              </w:rPr>
              <w:t>A5</w:t>
            </w:r>
            <w:r w:rsidR="00C448F7">
              <w:rPr>
                <w:rFonts w:ascii="Arial" w:hAnsi="Arial" w:cs="Arial"/>
                <w:b/>
                <w:color w:val="000000"/>
              </w:rPr>
              <w:t>2</w:t>
            </w:r>
            <w:r w:rsidR="0023213E" w:rsidRPr="00DC3163">
              <w:rPr>
                <w:rFonts w:ascii="Arial" w:hAnsi="Arial" w:cs="Arial"/>
                <w:color w:val="000000"/>
              </w:rPr>
              <w:t xml:space="preserve">: </w:t>
            </w:r>
            <w:r w:rsidR="006318A3" w:rsidRPr="00DC3163">
              <w:rPr>
                <w:rFonts w:ascii="Arial" w:hAnsi="Arial" w:cs="Arial"/>
                <w:color w:val="000000"/>
              </w:rPr>
              <w:t>There is no specific name for the report generated by financial institutions to provide remittance data to their customers</w:t>
            </w:r>
            <w:r w:rsidR="001A72E9">
              <w:rPr>
                <w:rFonts w:ascii="Arial" w:hAnsi="Arial" w:cs="Arial"/>
                <w:color w:val="000000"/>
              </w:rPr>
              <w:t xml:space="preserve"> or members</w:t>
            </w:r>
            <w:r w:rsidR="006318A3" w:rsidRPr="00DC3163">
              <w:rPr>
                <w:rFonts w:ascii="Arial" w:hAnsi="Arial" w:cs="Arial"/>
                <w:color w:val="000000"/>
              </w:rPr>
              <w:t xml:space="preserve"> in a readable form</w:t>
            </w:r>
            <w:r w:rsidR="001A72E9">
              <w:rPr>
                <w:rFonts w:ascii="Arial" w:hAnsi="Arial" w:cs="Arial"/>
                <w:color w:val="000000"/>
              </w:rPr>
              <w:t xml:space="preserve"> so t</w:t>
            </w:r>
            <w:r w:rsidR="006318A3" w:rsidRPr="00DC3163">
              <w:rPr>
                <w:rFonts w:ascii="Arial" w:hAnsi="Arial" w:cs="Arial"/>
                <w:color w:val="000000"/>
              </w:rPr>
              <w:t xml:space="preserve">he report name will vary by financial institution or </w:t>
            </w:r>
            <w:r w:rsidR="00C7490C" w:rsidRPr="00DC3163">
              <w:rPr>
                <w:rFonts w:ascii="Arial" w:hAnsi="Arial" w:cs="Arial"/>
                <w:color w:val="000000"/>
              </w:rPr>
              <w:t>third-party</w:t>
            </w:r>
            <w:r w:rsidR="006318A3" w:rsidRPr="00DC3163">
              <w:rPr>
                <w:rFonts w:ascii="Arial" w:hAnsi="Arial" w:cs="Arial"/>
                <w:color w:val="000000"/>
              </w:rPr>
              <w:t xml:space="preserve"> processor. </w:t>
            </w:r>
            <w:r w:rsidR="0023213E" w:rsidRPr="00DC3163">
              <w:rPr>
                <w:rFonts w:ascii="Arial" w:hAnsi="Arial" w:cs="Arial"/>
                <w:color w:val="000000"/>
              </w:rPr>
              <w:t>There are a number of bank service providers that can provide these reports to bank SNF customers. The bank can ask its service provider or the Federal Reserve</w:t>
            </w:r>
            <w:r w:rsidR="006318A3" w:rsidRPr="00DC3163">
              <w:rPr>
                <w:rFonts w:ascii="Arial" w:hAnsi="Arial" w:cs="Arial"/>
                <w:color w:val="000000"/>
              </w:rPr>
              <w:t xml:space="preserve">’s Retail Payment Office </w:t>
            </w:r>
            <w:r w:rsidR="0023213E" w:rsidRPr="00DC3163">
              <w:rPr>
                <w:rFonts w:ascii="Arial" w:hAnsi="Arial" w:cs="Arial"/>
                <w:color w:val="000000"/>
              </w:rPr>
              <w:t xml:space="preserve">about </w:t>
            </w:r>
            <w:r w:rsidR="00ED4EEC" w:rsidRPr="00DC3163">
              <w:rPr>
                <w:rFonts w:ascii="Arial" w:hAnsi="Arial" w:cs="Arial"/>
                <w:color w:val="000000"/>
              </w:rPr>
              <w:t>automated clearinghouse (</w:t>
            </w:r>
            <w:r w:rsidR="0023213E" w:rsidRPr="00DC3163">
              <w:rPr>
                <w:rFonts w:ascii="Arial" w:hAnsi="Arial" w:cs="Arial"/>
                <w:color w:val="000000"/>
              </w:rPr>
              <w:t>ACH</w:t>
            </w:r>
            <w:r w:rsidR="00ED4EEC" w:rsidRPr="00DC3163">
              <w:rPr>
                <w:rFonts w:ascii="Arial" w:hAnsi="Arial" w:cs="Arial"/>
                <w:color w:val="000000"/>
              </w:rPr>
              <w:t>)</w:t>
            </w:r>
            <w:r w:rsidR="0023213E" w:rsidRPr="00DC3163">
              <w:rPr>
                <w:rFonts w:ascii="Arial" w:hAnsi="Arial" w:cs="Arial"/>
                <w:color w:val="000000"/>
              </w:rPr>
              <w:t xml:space="preserve"> report services to meet this need. If the bank representative you normally work with is not familiar with these, ask to speak to someone in the ACH department</w:t>
            </w:r>
            <w:r w:rsidR="00C7490C">
              <w:rPr>
                <w:rFonts w:ascii="Arial" w:hAnsi="Arial" w:cs="Arial"/>
                <w:color w:val="000000"/>
              </w:rPr>
              <w:t>.</w:t>
            </w:r>
          </w:p>
        </w:tc>
      </w:tr>
      <w:tr w:rsidR="0023213E" w:rsidRPr="00DC3163" w14:paraId="5A33CF5F" w14:textId="77777777">
        <w:tc>
          <w:tcPr>
            <w:tcW w:w="9450" w:type="dxa"/>
            <w:tcBorders>
              <w:top w:val="single" w:sz="4" w:space="0" w:color="auto"/>
              <w:left w:val="single" w:sz="4" w:space="0" w:color="auto"/>
              <w:bottom w:val="single" w:sz="4" w:space="0" w:color="auto"/>
              <w:right w:val="single" w:sz="4" w:space="0" w:color="auto"/>
            </w:tcBorders>
          </w:tcPr>
          <w:p w14:paraId="59A9F604" w14:textId="77777777" w:rsidR="0023213E" w:rsidRPr="00DC3163" w:rsidRDefault="00172212" w:rsidP="00DC3163">
            <w:pPr>
              <w:spacing w:beforeLines="60" w:before="144" w:afterLines="60" w:after="144" w:line="240" w:lineRule="auto"/>
              <w:rPr>
                <w:rFonts w:ascii="Arial" w:hAnsi="Arial" w:cs="Arial"/>
                <w:color w:val="000000"/>
              </w:rPr>
            </w:pPr>
            <w:r w:rsidRPr="00DC3163">
              <w:rPr>
                <w:rFonts w:ascii="Arial" w:hAnsi="Arial" w:cs="Arial"/>
                <w:b/>
                <w:color w:val="000000"/>
              </w:rPr>
              <w:t>Q5</w:t>
            </w:r>
            <w:r w:rsidR="00C448F7">
              <w:rPr>
                <w:rFonts w:ascii="Arial" w:hAnsi="Arial" w:cs="Arial"/>
                <w:b/>
                <w:color w:val="000000"/>
              </w:rPr>
              <w:t>3</w:t>
            </w:r>
            <w:r w:rsidR="0023213E" w:rsidRPr="00DC3163">
              <w:rPr>
                <w:rFonts w:ascii="Arial" w:hAnsi="Arial" w:cs="Arial"/>
                <w:color w:val="000000"/>
              </w:rPr>
              <w:t xml:space="preserve">: Are financial institutions required to give payment information by name and not just </w:t>
            </w:r>
            <w:r w:rsidR="00ED4EEC" w:rsidRPr="00DC3163">
              <w:rPr>
                <w:rFonts w:ascii="Arial" w:hAnsi="Arial" w:cs="Arial"/>
                <w:color w:val="000000"/>
              </w:rPr>
              <w:t>Social Security number</w:t>
            </w:r>
            <w:r w:rsidR="0023213E" w:rsidRPr="00DC3163">
              <w:rPr>
                <w:rFonts w:ascii="Arial" w:hAnsi="Arial" w:cs="Arial"/>
                <w:color w:val="000000"/>
              </w:rPr>
              <w:t>?</w:t>
            </w:r>
          </w:p>
          <w:p w14:paraId="684FD88F" w14:textId="77777777" w:rsidR="0023213E" w:rsidRPr="00DC3163" w:rsidRDefault="00172212" w:rsidP="00C448F7">
            <w:pPr>
              <w:spacing w:beforeLines="60" w:before="144" w:afterLines="60" w:after="144" w:line="240" w:lineRule="auto"/>
              <w:rPr>
                <w:rFonts w:ascii="Arial" w:hAnsi="Arial" w:cs="Arial"/>
                <w:color w:val="000000"/>
              </w:rPr>
            </w:pPr>
            <w:r w:rsidRPr="00DC3163">
              <w:rPr>
                <w:rFonts w:ascii="Arial" w:hAnsi="Arial" w:cs="Arial"/>
                <w:b/>
                <w:color w:val="000000"/>
              </w:rPr>
              <w:t>A</w:t>
            </w:r>
            <w:r w:rsidR="00C448F7">
              <w:rPr>
                <w:rFonts w:ascii="Arial" w:hAnsi="Arial" w:cs="Arial"/>
                <w:b/>
                <w:color w:val="000000"/>
              </w:rPr>
              <w:t>53</w:t>
            </w:r>
            <w:r w:rsidR="0023213E" w:rsidRPr="00DC3163">
              <w:rPr>
                <w:rFonts w:ascii="Arial" w:hAnsi="Arial" w:cs="Arial"/>
                <w:color w:val="000000"/>
              </w:rPr>
              <w:t xml:space="preserve">: </w:t>
            </w:r>
            <w:r w:rsidR="006318A3" w:rsidRPr="00DC3163">
              <w:rPr>
                <w:rFonts w:ascii="Arial" w:hAnsi="Arial" w:cs="Arial"/>
                <w:color w:val="000000"/>
              </w:rPr>
              <w:t xml:space="preserve">Financial institutions </w:t>
            </w:r>
            <w:proofErr w:type="gramStart"/>
            <w:r w:rsidR="006318A3" w:rsidRPr="00DC3163">
              <w:rPr>
                <w:rFonts w:ascii="Arial" w:hAnsi="Arial" w:cs="Arial"/>
                <w:color w:val="000000"/>
              </w:rPr>
              <w:t>are strongly encouraged</w:t>
            </w:r>
            <w:proofErr w:type="gramEnd"/>
            <w:r w:rsidR="006318A3" w:rsidRPr="00DC3163">
              <w:rPr>
                <w:rFonts w:ascii="Arial" w:hAnsi="Arial" w:cs="Arial"/>
                <w:color w:val="000000"/>
              </w:rPr>
              <w:t xml:space="preserve"> by </w:t>
            </w:r>
            <w:r w:rsidR="00ED4EEC" w:rsidRPr="00DC3163">
              <w:rPr>
                <w:rFonts w:ascii="Arial" w:hAnsi="Arial" w:cs="Arial"/>
                <w:color w:val="000000"/>
              </w:rPr>
              <w:t xml:space="preserve">the </w:t>
            </w:r>
            <w:r w:rsidR="006318A3" w:rsidRPr="00DC3163">
              <w:rPr>
                <w:rFonts w:ascii="Arial" w:hAnsi="Arial" w:cs="Arial"/>
                <w:color w:val="000000"/>
              </w:rPr>
              <w:t>Treasury</w:t>
            </w:r>
            <w:r w:rsidR="009B1083" w:rsidRPr="00DC3163">
              <w:rPr>
                <w:rFonts w:ascii="Arial" w:hAnsi="Arial" w:cs="Arial"/>
                <w:color w:val="000000"/>
              </w:rPr>
              <w:t xml:space="preserve"> Department</w:t>
            </w:r>
            <w:r w:rsidR="006318A3" w:rsidRPr="00DC3163">
              <w:rPr>
                <w:rFonts w:ascii="Arial" w:hAnsi="Arial" w:cs="Arial"/>
                <w:color w:val="000000"/>
              </w:rPr>
              <w:t xml:space="preserve"> to provide remittance information</w:t>
            </w:r>
            <w:r w:rsidR="001A72E9">
              <w:rPr>
                <w:rFonts w:ascii="Arial" w:hAnsi="Arial" w:cs="Arial"/>
                <w:color w:val="000000"/>
              </w:rPr>
              <w:t xml:space="preserve">, </w:t>
            </w:r>
            <w:r w:rsidR="001A72E9" w:rsidRPr="00DC3163">
              <w:rPr>
                <w:rFonts w:ascii="Arial" w:hAnsi="Arial" w:cs="Arial"/>
                <w:color w:val="000000"/>
              </w:rPr>
              <w:t>which includes both name and Social Security number</w:t>
            </w:r>
            <w:r w:rsidR="001A72E9">
              <w:rPr>
                <w:rFonts w:ascii="Arial" w:hAnsi="Arial" w:cs="Arial"/>
                <w:color w:val="000000"/>
              </w:rPr>
              <w:t>,</w:t>
            </w:r>
            <w:r w:rsidR="006318A3" w:rsidRPr="00DC3163">
              <w:rPr>
                <w:rFonts w:ascii="Arial" w:hAnsi="Arial" w:cs="Arial"/>
                <w:color w:val="000000"/>
              </w:rPr>
              <w:t xml:space="preserve"> to its SNF customers upon request and in a readable form. </w:t>
            </w:r>
          </w:p>
        </w:tc>
      </w:tr>
      <w:tr w:rsidR="000879C3" w:rsidRPr="00DC3163" w14:paraId="4084F4B9" w14:textId="77777777" w:rsidTr="0069173A">
        <w:trPr>
          <w:trHeight w:val="2087"/>
        </w:trPr>
        <w:tc>
          <w:tcPr>
            <w:tcW w:w="9450" w:type="dxa"/>
            <w:tcBorders>
              <w:top w:val="single" w:sz="4" w:space="0" w:color="auto"/>
              <w:left w:val="single" w:sz="4" w:space="0" w:color="auto"/>
              <w:bottom w:val="single" w:sz="4" w:space="0" w:color="auto"/>
              <w:right w:val="single" w:sz="4" w:space="0" w:color="auto"/>
            </w:tcBorders>
          </w:tcPr>
          <w:p w14:paraId="10A75F28" w14:textId="77777777" w:rsidR="000879C3" w:rsidRPr="00DC3163" w:rsidRDefault="000879C3" w:rsidP="00DC3163">
            <w:pPr>
              <w:spacing w:beforeLines="60" w:before="144" w:afterLines="60" w:after="144" w:line="240" w:lineRule="auto"/>
              <w:rPr>
                <w:rFonts w:ascii="Arial" w:hAnsi="Arial" w:cs="Arial"/>
              </w:rPr>
            </w:pPr>
            <w:r w:rsidRPr="00DC3163">
              <w:rPr>
                <w:rFonts w:ascii="Arial" w:hAnsi="Arial" w:cs="Arial"/>
                <w:b/>
                <w:color w:val="000000"/>
              </w:rPr>
              <w:t>Q</w:t>
            </w:r>
            <w:r w:rsidR="00172212" w:rsidRPr="00DC3163">
              <w:rPr>
                <w:rFonts w:ascii="Arial" w:hAnsi="Arial" w:cs="Arial"/>
                <w:b/>
                <w:color w:val="000000"/>
              </w:rPr>
              <w:t>5</w:t>
            </w:r>
            <w:r w:rsidR="00EC0749">
              <w:rPr>
                <w:rFonts w:ascii="Arial" w:hAnsi="Arial" w:cs="Arial"/>
                <w:b/>
                <w:color w:val="000000"/>
              </w:rPr>
              <w:t>4</w:t>
            </w:r>
            <w:r w:rsidRPr="00DC3163">
              <w:rPr>
                <w:rFonts w:ascii="Arial" w:hAnsi="Arial" w:cs="Arial"/>
                <w:color w:val="000000"/>
              </w:rPr>
              <w:t xml:space="preserve">: </w:t>
            </w:r>
            <w:r w:rsidRPr="00DC3163">
              <w:rPr>
                <w:rFonts w:ascii="Arial" w:hAnsi="Arial" w:cs="Arial"/>
              </w:rPr>
              <w:t>How are the payments going to</w:t>
            </w:r>
            <w:r w:rsidR="001A72E9">
              <w:rPr>
                <w:rFonts w:ascii="Arial" w:hAnsi="Arial" w:cs="Arial"/>
              </w:rPr>
              <w:t xml:space="preserve"> appear in</w:t>
            </w:r>
            <w:r w:rsidRPr="00DC3163">
              <w:rPr>
                <w:rFonts w:ascii="Arial" w:hAnsi="Arial" w:cs="Arial"/>
              </w:rPr>
              <w:t xml:space="preserve"> our bank</w:t>
            </w:r>
            <w:r w:rsidRPr="00DC3163">
              <w:rPr>
                <w:rFonts w:ascii="Arial" w:hAnsi="Arial" w:cs="Arial"/>
                <w:b/>
                <w:bCs/>
              </w:rPr>
              <w:t xml:space="preserve"> </w:t>
            </w:r>
            <w:r w:rsidRPr="00DC3163">
              <w:rPr>
                <w:rFonts w:ascii="Arial" w:hAnsi="Arial" w:cs="Arial"/>
              </w:rPr>
              <w:t>account once this is set up</w:t>
            </w:r>
            <w:r w:rsidR="009B1083" w:rsidRPr="00DC3163">
              <w:rPr>
                <w:rFonts w:ascii="Arial" w:hAnsi="Arial" w:cs="Arial"/>
              </w:rPr>
              <w:t>?</w:t>
            </w:r>
            <w:r w:rsidRPr="00DC3163">
              <w:rPr>
                <w:rFonts w:ascii="Arial" w:hAnsi="Arial" w:cs="Arial"/>
              </w:rPr>
              <w:t xml:space="preserve"> Is there some type of remittance advice sent to me on who </w:t>
            </w:r>
            <w:proofErr w:type="gramStart"/>
            <w:r w:rsidRPr="00DC3163">
              <w:rPr>
                <w:rFonts w:ascii="Arial" w:hAnsi="Arial" w:cs="Arial"/>
              </w:rPr>
              <w:t>was paid</w:t>
            </w:r>
            <w:proofErr w:type="gramEnd"/>
            <w:r w:rsidRPr="00DC3163">
              <w:rPr>
                <w:rFonts w:ascii="Arial" w:hAnsi="Arial" w:cs="Arial"/>
              </w:rPr>
              <w:t>, the amount, and when it was paid? I need to know this</w:t>
            </w:r>
            <w:r w:rsidRPr="00DC3163">
              <w:rPr>
                <w:rFonts w:ascii="Arial" w:hAnsi="Arial" w:cs="Arial"/>
                <w:b/>
                <w:bCs/>
              </w:rPr>
              <w:t xml:space="preserve"> </w:t>
            </w:r>
            <w:r w:rsidRPr="00DC3163">
              <w:rPr>
                <w:rFonts w:ascii="Arial" w:hAnsi="Arial" w:cs="Arial"/>
              </w:rPr>
              <w:t>information so that I can post this money to their individual</w:t>
            </w:r>
            <w:r w:rsidRPr="00DC3163">
              <w:rPr>
                <w:rFonts w:ascii="Arial" w:hAnsi="Arial" w:cs="Arial"/>
                <w:b/>
                <w:bCs/>
              </w:rPr>
              <w:t xml:space="preserve"> </w:t>
            </w:r>
            <w:r w:rsidRPr="00DC3163">
              <w:rPr>
                <w:rFonts w:ascii="Arial" w:hAnsi="Arial" w:cs="Arial"/>
              </w:rPr>
              <w:t xml:space="preserve">accounts in my system. </w:t>
            </w:r>
            <w:r w:rsidR="009B1083" w:rsidRPr="00DC3163">
              <w:rPr>
                <w:rFonts w:ascii="Arial" w:hAnsi="Arial" w:cs="Arial"/>
              </w:rPr>
              <w:t>Social Security, Supplemental Security Income</w:t>
            </w:r>
            <w:r w:rsidRPr="00DC3163">
              <w:rPr>
                <w:rFonts w:ascii="Arial" w:hAnsi="Arial" w:cs="Arial"/>
              </w:rPr>
              <w:t xml:space="preserve"> </w:t>
            </w:r>
            <w:r w:rsidR="009B1083" w:rsidRPr="00DC3163">
              <w:rPr>
                <w:rFonts w:ascii="Arial" w:hAnsi="Arial" w:cs="Arial"/>
              </w:rPr>
              <w:t>(</w:t>
            </w:r>
            <w:r w:rsidRPr="00DC3163">
              <w:rPr>
                <w:rFonts w:ascii="Arial" w:hAnsi="Arial" w:cs="Arial"/>
              </w:rPr>
              <w:t>SSI</w:t>
            </w:r>
            <w:r w:rsidR="009B1083" w:rsidRPr="00DC3163">
              <w:rPr>
                <w:rFonts w:ascii="Arial" w:hAnsi="Arial" w:cs="Arial"/>
              </w:rPr>
              <w:t>)</w:t>
            </w:r>
            <w:r w:rsidRPr="00DC3163">
              <w:rPr>
                <w:rFonts w:ascii="Arial" w:hAnsi="Arial" w:cs="Arial"/>
              </w:rPr>
              <w:t xml:space="preserve"> and </w:t>
            </w:r>
            <w:r w:rsidR="009B1083" w:rsidRPr="00DC3163">
              <w:rPr>
                <w:rFonts w:ascii="Arial" w:hAnsi="Arial" w:cs="Arial"/>
              </w:rPr>
              <w:t>Railroad Retirement Board (</w:t>
            </w:r>
            <w:r w:rsidRPr="00DC3163">
              <w:rPr>
                <w:rFonts w:ascii="Arial" w:hAnsi="Arial" w:cs="Arial"/>
              </w:rPr>
              <w:t>RRB</w:t>
            </w:r>
            <w:r w:rsidR="009B1083" w:rsidRPr="00DC3163">
              <w:rPr>
                <w:rFonts w:ascii="Arial" w:hAnsi="Arial" w:cs="Arial"/>
              </w:rPr>
              <w:t>)</w:t>
            </w:r>
            <w:r w:rsidRPr="00DC3163">
              <w:rPr>
                <w:rFonts w:ascii="Arial" w:hAnsi="Arial" w:cs="Arial"/>
              </w:rPr>
              <w:t xml:space="preserve"> payments include</w:t>
            </w:r>
            <w:r w:rsidRPr="00DC3163">
              <w:rPr>
                <w:rFonts w:ascii="Arial" w:hAnsi="Arial" w:cs="Arial"/>
                <w:b/>
                <w:bCs/>
              </w:rPr>
              <w:t xml:space="preserve"> </w:t>
            </w:r>
            <w:r w:rsidRPr="00DC3163">
              <w:rPr>
                <w:rFonts w:ascii="Arial" w:hAnsi="Arial" w:cs="Arial"/>
              </w:rPr>
              <w:t>remittance data with their payments that identify the resident</w:t>
            </w:r>
            <w:r w:rsidRPr="00DC3163">
              <w:rPr>
                <w:rFonts w:ascii="Arial" w:hAnsi="Arial" w:cs="Arial"/>
                <w:b/>
                <w:bCs/>
              </w:rPr>
              <w:t xml:space="preserve"> </w:t>
            </w:r>
            <w:r w:rsidRPr="00DC3163">
              <w:rPr>
                <w:rFonts w:ascii="Arial" w:hAnsi="Arial" w:cs="Arial"/>
              </w:rPr>
              <w:t>by name and</w:t>
            </w:r>
            <w:r w:rsidR="009B1083" w:rsidRPr="00DC3163">
              <w:rPr>
                <w:rFonts w:ascii="Arial" w:hAnsi="Arial" w:cs="Arial"/>
              </w:rPr>
              <w:t xml:space="preserve"> Social Security </w:t>
            </w:r>
            <w:r w:rsidR="001A72E9">
              <w:rPr>
                <w:rFonts w:ascii="Arial" w:hAnsi="Arial" w:cs="Arial"/>
              </w:rPr>
              <w:t>n</w:t>
            </w:r>
            <w:r w:rsidR="001A72E9" w:rsidRPr="00DC3163">
              <w:rPr>
                <w:rFonts w:ascii="Arial" w:hAnsi="Arial" w:cs="Arial"/>
              </w:rPr>
              <w:t>umber</w:t>
            </w:r>
            <w:r w:rsidRPr="00DC3163">
              <w:rPr>
                <w:rFonts w:ascii="Arial" w:hAnsi="Arial" w:cs="Arial"/>
              </w:rPr>
              <w:t>.</w:t>
            </w:r>
          </w:p>
          <w:p w14:paraId="7FFA4DBB" w14:textId="732189B2" w:rsidR="000879C3" w:rsidRPr="00DC3163" w:rsidRDefault="000879C3" w:rsidP="000D575A">
            <w:pPr>
              <w:spacing w:beforeLines="60" w:before="144" w:afterLines="60" w:after="144" w:line="240" w:lineRule="auto"/>
              <w:rPr>
                <w:rFonts w:ascii="Arial" w:hAnsi="Arial" w:cs="Arial"/>
                <w:color w:val="000000"/>
              </w:rPr>
            </w:pPr>
            <w:r w:rsidRPr="00DC3163">
              <w:rPr>
                <w:rFonts w:ascii="Arial" w:hAnsi="Arial" w:cs="Arial"/>
                <w:b/>
              </w:rPr>
              <w:t>A</w:t>
            </w:r>
            <w:r w:rsidR="00172212" w:rsidRPr="00DC3163">
              <w:rPr>
                <w:rFonts w:ascii="Arial" w:hAnsi="Arial" w:cs="Arial"/>
                <w:b/>
              </w:rPr>
              <w:t>5</w:t>
            </w:r>
            <w:r w:rsidR="00EC0749">
              <w:rPr>
                <w:rFonts w:ascii="Arial" w:hAnsi="Arial" w:cs="Arial"/>
                <w:b/>
              </w:rPr>
              <w:t>4</w:t>
            </w:r>
            <w:r w:rsidRPr="00DC3163">
              <w:rPr>
                <w:rFonts w:ascii="Arial" w:hAnsi="Arial" w:cs="Arial"/>
              </w:rPr>
              <w:t xml:space="preserve">: </w:t>
            </w:r>
            <w:r w:rsidRPr="00DC3163">
              <w:rPr>
                <w:rFonts w:ascii="Arial" w:hAnsi="Arial" w:cs="Arial"/>
                <w:bCs/>
              </w:rPr>
              <w:t>Banks should provide this information to you in a read</w:t>
            </w:r>
            <w:r w:rsidR="00172212" w:rsidRPr="00DC3163">
              <w:rPr>
                <w:rFonts w:ascii="Arial" w:hAnsi="Arial" w:cs="Arial"/>
                <w:bCs/>
              </w:rPr>
              <w:t>a</w:t>
            </w:r>
            <w:r w:rsidRPr="00DC3163">
              <w:rPr>
                <w:rFonts w:ascii="Arial" w:hAnsi="Arial" w:cs="Arial"/>
                <w:bCs/>
              </w:rPr>
              <w:t>ble form</w:t>
            </w:r>
            <w:r w:rsidR="00172212" w:rsidRPr="00DC3163">
              <w:rPr>
                <w:rFonts w:ascii="Arial" w:hAnsi="Arial" w:cs="Arial"/>
                <w:bCs/>
              </w:rPr>
              <w:t>at</w:t>
            </w:r>
            <w:r w:rsidRPr="00DC3163">
              <w:rPr>
                <w:rFonts w:ascii="Arial" w:hAnsi="Arial" w:cs="Arial"/>
                <w:bCs/>
              </w:rPr>
              <w:t xml:space="preserve"> upon your request. You may need to ask for their</w:t>
            </w:r>
            <w:r w:rsidR="009B1083" w:rsidRPr="00DC3163">
              <w:rPr>
                <w:rFonts w:ascii="Arial" w:hAnsi="Arial" w:cs="Arial"/>
                <w:bCs/>
              </w:rPr>
              <w:t xml:space="preserve"> automated clearinghouse</w:t>
            </w:r>
            <w:r w:rsidR="001A72E9">
              <w:rPr>
                <w:rFonts w:ascii="Arial" w:hAnsi="Arial" w:cs="Arial"/>
                <w:bCs/>
              </w:rPr>
              <w:t xml:space="preserve"> (</w:t>
            </w:r>
            <w:r w:rsidRPr="00DC3163">
              <w:rPr>
                <w:rFonts w:ascii="Arial" w:hAnsi="Arial" w:cs="Arial"/>
                <w:bCs/>
              </w:rPr>
              <w:t>ACH</w:t>
            </w:r>
            <w:r w:rsidR="001A72E9">
              <w:rPr>
                <w:rFonts w:ascii="Arial" w:hAnsi="Arial" w:cs="Arial"/>
                <w:bCs/>
              </w:rPr>
              <w:t>)</w:t>
            </w:r>
            <w:r w:rsidRPr="00DC3163">
              <w:rPr>
                <w:rFonts w:ascii="Arial" w:hAnsi="Arial" w:cs="Arial"/>
                <w:bCs/>
              </w:rPr>
              <w:t xml:space="preserve"> </w:t>
            </w:r>
            <w:r w:rsidR="009B1083" w:rsidRPr="00DC3163">
              <w:rPr>
                <w:rFonts w:ascii="Arial" w:hAnsi="Arial" w:cs="Arial"/>
                <w:bCs/>
              </w:rPr>
              <w:t>department</w:t>
            </w:r>
            <w:r w:rsidRPr="00DC3163">
              <w:rPr>
                <w:rFonts w:ascii="Arial" w:hAnsi="Arial" w:cs="Arial"/>
                <w:bCs/>
              </w:rPr>
              <w:t xml:space="preserve"> for assistance. If you experience any issues, please call Matt Helfrich</w:t>
            </w:r>
            <w:r w:rsidR="009B1083" w:rsidRPr="00DC3163">
              <w:rPr>
                <w:rFonts w:ascii="Arial" w:hAnsi="Arial" w:cs="Arial"/>
                <w:bCs/>
              </w:rPr>
              <w:t xml:space="preserve">, U.S. Department of the Treasury, </w:t>
            </w:r>
            <w:r w:rsidR="00B33CAA">
              <w:rPr>
                <w:rFonts w:ascii="Arial" w:hAnsi="Arial" w:cs="Arial"/>
                <w:bCs/>
              </w:rPr>
              <w:t>Bureau of the Fiscal Service</w:t>
            </w:r>
            <w:r w:rsidR="000D575A">
              <w:rPr>
                <w:rFonts w:ascii="Arial" w:hAnsi="Arial" w:cs="Arial"/>
                <w:bCs/>
              </w:rPr>
              <w:t xml:space="preserve"> </w:t>
            </w:r>
            <w:r w:rsidRPr="00DC3163">
              <w:rPr>
                <w:rFonts w:ascii="Arial" w:hAnsi="Arial" w:cs="Arial"/>
                <w:bCs/>
              </w:rPr>
              <w:t>at</w:t>
            </w:r>
            <w:r w:rsidR="00D13A2D">
              <w:rPr>
                <w:rFonts w:ascii="Arial" w:hAnsi="Arial" w:cs="Arial"/>
                <w:bCs/>
              </w:rPr>
              <w:t xml:space="preserve"> (202) 874-6619</w:t>
            </w:r>
            <w:r w:rsidRPr="00DC3163">
              <w:rPr>
                <w:rFonts w:ascii="Arial" w:hAnsi="Arial" w:cs="Arial"/>
                <w:bCs/>
              </w:rPr>
              <w:t>.</w:t>
            </w:r>
            <w:r w:rsidRPr="00DC3163">
              <w:rPr>
                <w:rFonts w:ascii="Arial" w:hAnsi="Arial" w:cs="Arial"/>
                <w:b/>
                <w:bCs/>
              </w:rPr>
              <w:t> </w:t>
            </w:r>
          </w:p>
        </w:tc>
      </w:tr>
    </w:tbl>
    <w:p w14:paraId="47AD255D" w14:textId="77777777" w:rsidR="0023213E" w:rsidRPr="00DC3163" w:rsidRDefault="0023213E" w:rsidP="00DC3163">
      <w:pPr>
        <w:spacing w:beforeLines="60" w:before="144" w:afterLines="60" w:after="144"/>
        <w:rPr>
          <w:rFonts w:ascii="Arial" w:hAnsi="Arial" w:cs="Arial"/>
        </w:rPr>
      </w:pPr>
    </w:p>
    <w:sectPr w:rsidR="0023213E" w:rsidRPr="00DC3163" w:rsidSect="00E813B6">
      <w:headerReference w:type="default" r:id="rId36"/>
      <w:footerReference w:type="default" r:id="rId37"/>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CDFF5" w14:textId="77777777" w:rsidR="00973588" w:rsidRDefault="00973588" w:rsidP="00243D98">
      <w:pPr>
        <w:spacing w:after="0" w:line="240" w:lineRule="auto"/>
      </w:pPr>
      <w:r>
        <w:separator/>
      </w:r>
    </w:p>
  </w:endnote>
  <w:endnote w:type="continuationSeparator" w:id="0">
    <w:p w14:paraId="303AE1B1" w14:textId="77777777" w:rsidR="00973588" w:rsidRDefault="00973588" w:rsidP="00243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24254" w14:textId="648B257D" w:rsidR="00371AEC" w:rsidRDefault="00371AEC" w:rsidP="00371AEC">
    <w:pPr>
      <w:widowControl w:val="0"/>
      <w:suppressAutoHyphens/>
      <w:autoSpaceDN w:val="0"/>
      <w:spacing w:after="0" w:line="240" w:lineRule="auto"/>
      <w:ind w:left="450" w:right="-720"/>
      <w:jc w:val="both"/>
      <w:textAlignment w:val="baseline"/>
      <w:rPr>
        <w:rFonts w:ascii="Arial" w:eastAsia="SimSun" w:hAnsi="Arial" w:cs="Arial"/>
        <w:kern w:val="3"/>
        <w:sz w:val="14"/>
        <w:szCs w:val="14"/>
        <w:lang w:eastAsia="zh-CN" w:bidi="hi-IN"/>
      </w:rPr>
    </w:pPr>
    <w:bookmarkStart w:id="0" w:name="_Hlk79004614"/>
    <w:bookmarkStart w:id="1" w:name="_Hlk79004989"/>
    <w:r w:rsidRPr="00371AEC">
      <w:rPr>
        <w:rFonts w:ascii="Times New Roman" w:eastAsia="SimSun" w:hAnsi="Times New Roman" w:cs="Mangal"/>
        <w:noProof/>
        <w:kern w:val="3"/>
        <w:sz w:val="24"/>
        <w:szCs w:val="24"/>
      </w:rPr>
      <w:drawing>
        <wp:anchor distT="0" distB="0" distL="114300" distR="114300" simplePos="0" relativeHeight="251659264" behindDoc="0" locked="0" layoutInCell="1" allowOverlap="1" wp14:anchorId="608EB691" wp14:editId="3CDAD414">
          <wp:simplePos x="0" y="0"/>
          <wp:positionH relativeFrom="column">
            <wp:posOffset>-488031</wp:posOffset>
          </wp:positionH>
          <wp:positionV relativeFrom="paragraph">
            <wp:posOffset>19685</wp:posOffset>
          </wp:positionV>
          <wp:extent cx="487680" cy="497840"/>
          <wp:effectExtent l="0" t="0" r="7620" b="0"/>
          <wp:wrapSquare wrapText="bothSides"/>
          <wp:docPr id="4" name="Picture 9" descr="U.S. Department of the Treasury, Financial Management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 Department of the Treasury, Financial Management Serv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89C0F" w14:textId="0718FC13" w:rsidR="00371AEC" w:rsidRPr="00371AEC" w:rsidRDefault="00371AEC" w:rsidP="00371AEC">
    <w:pPr>
      <w:widowControl w:val="0"/>
      <w:suppressAutoHyphens/>
      <w:autoSpaceDN w:val="0"/>
      <w:spacing w:after="0" w:line="240" w:lineRule="auto"/>
      <w:ind w:left="450" w:right="-720"/>
      <w:jc w:val="both"/>
      <w:textAlignment w:val="baseline"/>
      <w:rPr>
        <w:rFonts w:ascii="Arial" w:eastAsia="SimSun" w:hAnsi="Arial" w:cs="Arial"/>
        <w:kern w:val="3"/>
        <w:sz w:val="14"/>
        <w:szCs w:val="14"/>
        <w:lang w:eastAsia="zh-CN" w:bidi="hi-IN"/>
      </w:rPr>
    </w:pPr>
    <w:r w:rsidRPr="00371AEC">
      <w:rPr>
        <w:rFonts w:ascii="Arial" w:eastAsia="SimSun" w:hAnsi="Arial" w:cs="Arial"/>
        <w:kern w:val="3"/>
        <w:sz w:val="14"/>
        <w:szCs w:val="14"/>
        <w:lang w:eastAsia="zh-CN" w:bidi="hi-IN"/>
      </w:rPr>
      <w:t xml:space="preserve">The </w:t>
    </w:r>
    <w:r w:rsidRPr="00371AEC">
      <w:rPr>
        <w:rFonts w:ascii="Arial" w:eastAsia="SimSun" w:hAnsi="Arial" w:cs="Arial"/>
        <w:b/>
        <w:bCs/>
        <w:i/>
        <w:iCs/>
        <w:kern w:val="3"/>
        <w:sz w:val="14"/>
        <w:szCs w:val="14"/>
        <w:lang w:eastAsia="zh-CN" w:bidi="hi-IN"/>
      </w:rPr>
      <w:t>Go Direct</w:t>
    </w:r>
    <w:r w:rsidRPr="00371AEC">
      <w:rPr>
        <w:rFonts w:ascii="Arial" w:eastAsia="SimSun" w:hAnsi="Arial" w:cs="Arial"/>
        <w:b/>
        <w:bCs/>
        <w:kern w:val="3"/>
        <w:sz w:val="14"/>
        <w:szCs w:val="14"/>
        <w:vertAlign w:val="superscript"/>
        <w:lang w:eastAsia="zh-CN" w:bidi="hi-IN"/>
      </w:rPr>
      <w:t>®</w:t>
    </w:r>
    <w:r w:rsidRPr="00371AEC">
      <w:rPr>
        <w:rFonts w:ascii="Arial" w:eastAsia="SimSun" w:hAnsi="Arial" w:cs="Arial"/>
        <w:b/>
        <w:bCs/>
        <w:kern w:val="3"/>
        <w:sz w:val="14"/>
        <w:szCs w:val="14"/>
        <w:lang w:eastAsia="zh-CN" w:bidi="hi-IN"/>
      </w:rPr>
      <w:t xml:space="preserve"> </w:t>
    </w:r>
    <w:r w:rsidRPr="00371AEC">
      <w:rPr>
        <w:rFonts w:ascii="Arial" w:eastAsia="SimSun" w:hAnsi="Arial" w:cs="Arial"/>
        <w:kern w:val="3"/>
        <w:sz w:val="14"/>
        <w:szCs w:val="14"/>
        <w:lang w:eastAsia="zh-CN" w:bidi="hi-IN"/>
      </w:rPr>
      <w:t xml:space="preserve">and </w:t>
    </w:r>
    <w:r w:rsidRPr="00371AEC">
      <w:rPr>
        <w:rFonts w:ascii="Arial" w:eastAsia="SimSun" w:hAnsi="Arial" w:cs="Arial"/>
        <w:b/>
        <w:bCs/>
        <w:kern w:val="3"/>
        <w:sz w:val="14"/>
        <w:szCs w:val="14"/>
        <w:lang w:eastAsia="zh-CN" w:bidi="hi-IN"/>
      </w:rPr>
      <w:t>Direct Express</w:t>
    </w:r>
    <w:r w:rsidRPr="00371AEC">
      <w:rPr>
        <w:rFonts w:ascii="Arial" w:eastAsia="SimSun" w:hAnsi="Arial" w:cs="Arial"/>
        <w:b/>
        <w:bCs/>
        <w:kern w:val="3"/>
        <w:sz w:val="14"/>
        <w:szCs w:val="14"/>
        <w:vertAlign w:val="superscript"/>
        <w:lang w:eastAsia="zh-CN" w:bidi="hi-IN"/>
      </w:rPr>
      <w:t>®</w:t>
    </w:r>
    <w:r w:rsidRPr="00371AEC">
      <w:rPr>
        <w:rFonts w:ascii="Arial" w:eastAsia="SimSun" w:hAnsi="Arial" w:cs="Arial"/>
        <w:kern w:val="3"/>
        <w:sz w:val="14"/>
        <w:szCs w:val="14"/>
        <w:lang w:eastAsia="zh-CN" w:bidi="hi-IN"/>
      </w:rPr>
      <w:t xml:space="preserve"> logos, </w:t>
    </w:r>
    <w:r w:rsidRPr="00371AEC">
      <w:rPr>
        <w:rFonts w:ascii="Arial" w:eastAsia="SimSun" w:hAnsi="Arial" w:cs="Arial"/>
        <w:b/>
        <w:bCs/>
        <w:i/>
        <w:iCs/>
        <w:kern w:val="3"/>
        <w:sz w:val="14"/>
        <w:szCs w:val="14"/>
        <w:lang w:eastAsia="zh-CN" w:bidi="hi-IN"/>
      </w:rPr>
      <w:t>Go Direct</w:t>
    </w:r>
    <w:r w:rsidRPr="00371AEC">
      <w:rPr>
        <w:rFonts w:ascii="Arial" w:eastAsia="SimSun" w:hAnsi="Arial" w:cs="Arial"/>
        <w:b/>
        <w:bCs/>
        <w:kern w:val="3"/>
        <w:sz w:val="14"/>
        <w:szCs w:val="14"/>
        <w:vertAlign w:val="superscript"/>
        <w:lang w:eastAsia="zh-CN" w:bidi="hi-IN"/>
      </w:rPr>
      <w:t>®</w:t>
    </w:r>
    <w:r w:rsidRPr="00371AEC">
      <w:rPr>
        <w:rFonts w:ascii="Arial" w:eastAsia="SimSun" w:hAnsi="Arial" w:cs="Arial"/>
        <w:b/>
        <w:bCs/>
        <w:kern w:val="3"/>
        <w:sz w:val="14"/>
        <w:szCs w:val="14"/>
        <w:lang w:eastAsia="zh-CN" w:bidi="hi-IN"/>
      </w:rPr>
      <w:t xml:space="preserve"> </w:t>
    </w:r>
    <w:r w:rsidRPr="00371AEC">
      <w:rPr>
        <w:rFonts w:ascii="Arial" w:eastAsia="SimSun" w:hAnsi="Arial" w:cs="Arial"/>
        <w:kern w:val="3"/>
        <w:sz w:val="14"/>
        <w:szCs w:val="14"/>
        <w:lang w:eastAsia="zh-CN" w:bidi="hi-IN"/>
      </w:rPr>
      <w:t xml:space="preserve">and </w:t>
    </w:r>
    <w:r w:rsidRPr="00371AEC">
      <w:rPr>
        <w:rFonts w:ascii="Arial" w:eastAsia="SimSun" w:hAnsi="Arial" w:cs="Arial"/>
        <w:b/>
        <w:bCs/>
        <w:kern w:val="3"/>
        <w:sz w:val="14"/>
        <w:szCs w:val="14"/>
        <w:lang w:eastAsia="zh-CN" w:bidi="hi-IN"/>
      </w:rPr>
      <w:t>Direct Express</w:t>
    </w:r>
    <w:r w:rsidRPr="00371AEC">
      <w:rPr>
        <w:rFonts w:ascii="Arial" w:eastAsia="SimSun" w:hAnsi="Arial" w:cs="Arial"/>
        <w:b/>
        <w:bCs/>
        <w:kern w:val="3"/>
        <w:sz w:val="14"/>
        <w:szCs w:val="14"/>
        <w:vertAlign w:val="superscript"/>
        <w:lang w:eastAsia="zh-CN" w:bidi="hi-IN"/>
      </w:rPr>
      <w:t>®</w:t>
    </w:r>
    <w:r w:rsidRPr="00371AEC">
      <w:rPr>
        <w:rFonts w:ascii="Arial" w:eastAsia="SimSun" w:hAnsi="Arial" w:cs="Arial"/>
        <w:b/>
        <w:bCs/>
        <w:kern w:val="3"/>
        <w:sz w:val="14"/>
        <w:szCs w:val="14"/>
        <w:lang w:eastAsia="zh-CN" w:bidi="hi-IN"/>
      </w:rPr>
      <w:t xml:space="preserve"> </w:t>
    </w:r>
    <w:r w:rsidRPr="00371AEC">
      <w:rPr>
        <w:rFonts w:ascii="Arial" w:eastAsia="SimSun" w:hAnsi="Arial" w:cs="Arial"/>
        <w:kern w:val="3"/>
        <w:sz w:val="14"/>
        <w:szCs w:val="14"/>
        <w:lang w:eastAsia="zh-CN" w:bidi="hi-IN"/>
      </w:rPr>
      <w:t xml:space="preserve">are registered service marks of the U.S. Department of the Treasury, </w:t>
    </w:r>
  </w:p>
  <w:p w14:paraId="48D7C224" w14:textId="77777777" w:rsidR="00371AEC" w:rsidRPr="00371AEC" w:rsidRDefault="00371AEC" w:rsidP="00371AEC">
    <w:pPr>
      <w:widowControl w:val="0"/>
      <w:suppressAutoHyphens/>
      <w:autoSpaceDN w:val="0"/>
      <w:spacing w:after="0" w:line="240" w:lineRule="auto"/>
      <w:ind w:left="450" w:right="-720"/>
      <w:jc w:val="both"/>
      <w:textAlignment w:val="baseline"/>
      <w:rPr>
        <w:rFonts w:ascii="Arial" w:eastAsia="SimSun" w:hAnsi="Arial" w:cs="Arial"/>
        <w:kern w:val="3"/>
        <w:sz w:val="14"/>
        <w:szCs w:val="14"/>
        <w:lang w:eastAsia="zh-CN" w:bidi="hi-IN"/>
      </w:rPr>
    </w:pPr>
    <w:r w:rsidRPr="00371AEC">
      <w:rPr>
        <w:rFonts w:ascii="Arial" w:eastAsia="SimSun" w:hAnsi="Arial" w:cs="Arial"/>
        <w:kern w:val="3"/>
        <w:sz w:val="14"/>
        <w:szCs w:val="14"/>
        <w:lang w:eastAsia="zh-CN" w:bidi="hi-IN"/>
      </w:rPr>
      <w:t xml:space="preserve">Bureau of the Fiscal Service (used with permission). The </w:t>
    </w:r>
    <w:r w:rsidRPr="00371AEC">
      <w:rPr>
        <w:rFonts w:ascii="Arial" w:eastAsia="SimSun" w:hAnsi="Arial" w:cs="Arial"/>
        <w:b/>
        <w:bCs/>
        <w:kern w:val="3"/>
        <w:sz w:val="14"/>
        <w:szCs w:val="14"/>
        <w:lang w:eastAsia="zh-CN" w:bidi="hi-IN"/>
      </w:rPr>
      <w:t>Direct Express</w:t>
    </w:r>
    <w:r w:rsidRPr="00371AEC">
      <w:rPr>
        <w:rFonts w:ascii="Arial" w:eastAsia="SimSun" w:hAnsi="Arial" w:cs="Arial"/>
        <w:b/>
        <w:bCs/>
        <w:kern w:val="3"/>
        <w:sz w:val="14"/>
        <w:szCs w:val="14"/>
        <w:vertAlign w:val="superscript"/>
        <w:lang w:eastAsia="zh-CN" w:bidi="hi-IN"/>
      </w:rPr>
      <w:t>®</w:t>
    </w:r>
    <w:r w:rsidRPr="00371AEC">
      <w:rPr>
        <w:rFonts w:ascii="Arial" w:eastAsia="SimSun" w:hAnsi="Arial" w:cs="Arial"/>
        <w:b/>
        <w:bCs/>
        <w:kern w:val="3"/>
        <w:sz w:val="14"/>
        <w:szCs w:val="14"/>
        <w:lang w:eastAsia="zh-CN" w:bidi="hi-IN"/>
      </w:rPr>
      <w:t xml:space="preserve"> </w:t>
    </w:r>
    <w:r w:rsidRPr="00371AEC">
      <w:rPr>
        <w:rFonts w:ascii="Arial" w:eastAsia="SimSun" w:hAnsi="Arial" w:cs="Arial"/>
        <w:kern w:val="3"/>
        <w:sz w:val="14"/>
        <w:szCs w:val="14"/>
        <w:lang w:eastAsia="zh-CN" w:bidi="hi-IN"/>
      </w:rPr>
      <w:t>Debit Mastercard</w:t>
    </w:r>
    <w:r w:rsidRPr="00371AEC">
      <w:rPr>
        <w:rFonts w:ascii="Arial" w:eastAsia="SimSun" w:hAnsi="Arial" w:cs="Arial"/>
        <w:kern w:val="3"/>
        <w:sz w:val="14"/>
        <w:szCs w:val="14"/>
        <w:vertAlign w:val="superscript"/>
        <w:lang w:eastAsia="zh-CN" w:bidi="hi-IN"/>
      </w:rPr>
      <w:t>®</w:t>
    </w:r>
    <w:r w:rsidRPr="00371AEC">
      <w:rPr>
        <w:rFonts w:ascii="Arial" w:eastAsia="SimSun" w:hAnsi="Arial" w:cs="Arial"/>
        <w:kern w:val="3"/>
        <w:sz w:val="14"/>
        <w:szCs w:val="14"/>
        <w:lang w:eastAsia="zh-CN" w:bidi="hi-IN"/>
      </w:rPr>
      <w:t xml:space="preserve"> card is issued by Comerica Bank, pursuant to a license </w:t>
    </w:r>
  </w:p>
  <w:p w14:paraId="183FBEFD" w14:textId="77777777" w:rsidR="00371AEC" w:rsidRPr="00371AEC" w:rsidRDefault="00371AEC" w:rsidP="00371AEC">
    <w:pPr>
      <w:widowControl w:val="0"/>
      <w:suppressAutoHyphens/>
      <w:autoSpaceDN w:val="0"/>
      <w:spacing w:after="0" w:line="240" w:lineRule="auto"/>
      <w:ind w:left="450" w:right="-720"/>
      <w:jc w:val="both"/>
      <w:textAlignment w:val="baseline"/>
      <w:rPr>
        <w:rFonts w:ascii="Arial" w:eastAsia="SimSun" w:hAnsi="Arial" w:cs="Arial"/>
        <w:kern w:val="3"/>
        <w:sz w:val="14"/>
        <w:szCs w:val="14"/>
        <w:lang w:eastAsia="zh-CN" w:bidi="hi-IN"/>
      </w:rPr>
    </w:pPr>
    <w:r w:rsidRPr="00371AEC">
      <w:rPr>
        <w:rFonts w:ascii="Arial" w:eastAsia="SimSun" w:hAnsi="Arial" w:cs="Arial"/>
        <w:kern w:val="3"/>
        <w:sz w:val="14"/>
        <w:szCs w:val="14"/>
        <w:lang w:eastAsia="zh-CN" w:bidi="hi-IN"/>
      </w:rPr>
      <w:t>by Mastercard International Incorporated. Mastercard</w:t>
    </w:r>
    <w:r w:rsidRPr="00371AEC">
      <w:rPr>
        <w:rFonts w:ascii="Arial" w:eastAsia="SimSun" w:hAnsi="Arial" w:cs="Arial"/>
        <w:kern w:val="3"/>
        <w:sz w:val="14"/>
        <w:szCs w:val="14"/>
        <w:vertAlign w:val="superscript"/>
        <w:lang w:eastAsia="zh-CN" w:bidi="hi-IN"/>
      </w:rPr>
      <w:t>®</w:t>
    </w:r>
    <w:r w:rsidRPr="00371AEC">
      <w:rPr>
        <w:rFonts w:ascii="Arial" w:eastAsia="SimSun" w:hAnsi="Arial" w:cs="Arial"/>
        <w:kern w:val="3"/>
        <w:sz w:val="14"/>
        <w:szCs w:val="14"/>
        <w:lang w:eastAsia="zh-CN" w:bidi="hi-IN"/>
      </w:rPr>
      <w:t xml:space="preserve"> and the Mastercard</w:t>
    </w:r>
    <w:r w:rsidRPr="00371AEC">
      <w:rPr>
        <w:rFonts w:ascii="Arial" w:eastAsia="SimSun" w:hAnsi="Arial" w:cs="Arial"/>
        <w:kern w:val="3"/>
        <w:sz w:val="14"/>
        <w:szCs w:val="14"/>
        <w:vertAlign w:val="superscript"/>
        <w:lang w:eastAsia="zh-CN" w:bidi="hi-IN"/>
      </w:rPr>
      <w:t>®</w:t>
    </w:r>
    <w:r w:rsidRPr="00371AEC">
      <w:rPr>
        <w:rFonts w:ascii="Arial" w:eastAsia="SimSun" w:hAnsi="Arial" w:cs="Arial"/>
        <w:kern w:val="3"/>
        <w:sz w:val="14"/>
        <w:szCs w:val="14"/>
        <w:lang w:eastAsia="zh-CN" w:bidi="hi-IN"/>
      </w:rPr>
      <w:t xml:space="preserve"> Brand Mark are registered trademarks of Mastercard International Incorporated.</w:t>
    </w:r>
    <w:bookmarkEnd w:id="0"/>
  </w:p>
  <w:bookmarkEnd w:id="1"/>
  <w:p w14:paraId="244775A1" w14:textId="53A3B10C" w:rsidR="00C448F7" w:rsidRDefault="00C448F7">
    <w:pPr>
      <w:pStyle w:val="Footer"/>
      <w:jc w:val="center"/>
    </w:pPr>
    <w:r>
      <w:fldChar w:fldCharType="begin"/>
    </w:r>
    <w:r>
      <w:instrText xml:space="preserve"> PAGE   \* MERGEFORMAT </w:instrText>
    </w:r>
    <w:r>
      <w:fldChar w:fldCharType="separate"/>
    </w:r>
    <w:r w:rsidR="00947165">
      <w:rPr>
        <w:noProof/>
      </w:rPr>
      <w:t>1</w:t>
    </w:r>
    <w:r>
      <w:fldChar w:fldCharType="end"/>
    </w:r>
  </w:p>
  <w:p w14:paraId="6478685E" w14:textId="77777777" w:rsidR="00C448F7" w:rsidRDefault="00C4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6C0CC" w14:textId="77777777" w:rsidR="00973588" w:rsidRDefault="00973588" w:rsidP="00243D98">
      <w:pPr>
        <w:spacing w:after="0" w:line="240" w:lineRule="auto"/>
      </w:pPr>
      <w:r>
        <w:separator/>
      </w:r>
    </w:p>
  </w:footnote>
  <w:footnote w:type="continuationSeparator" w:id="0">
    <w:p w14:paraId="3F4E7A90" w14:textId="77777777" w:rsidR="00973588" w:rsidRDefault="00973588" w:rsidP="00243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ABFC" w14:textId="270CE585" w:rsidR="00C448F7" w:rsidRPr="00673ABB" w:rsidRDefault="00FF583E" w:rsidP="00DC3163">
    <w:pPr>
      <w:pStyle w:val="Header"/>
      <w:rPr>
        <w:b/>
      </w:rPr>
    </w:pPr>
    <w:r>
      <w:rPr>
        <w:b/>
        <w:noProof/>
        <w:color w:val="FF0000"/>
      </w:rPr>
      <w:drawing>
        <wp:inline distT="0" distB="0" distL="0" distR="0" wp14:anchorId="40B200F1" wp14:editId="7FFCF9ED">
          <wp:extent cx="1019175"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19150"/>
                  </a:xfrm>
                  <a:prstGeom prst="rect">
                    <a:avLst/>
                  </a:prstGeom>
                  <a:noFill/>
                  <a:ln>
                    <a:noFill/>
                  </a:ln>
                </pic:spPr>
              </pic:pic>
            </a:graphicData>
          </a:graphic>
        </wp:inline>
      </w:drawing>
    </w:r>
    <w:r w:rsidR="00C448F7">
      <w:rPr>
        <w:b/>
        <w:color w:val="FF0000"/>
      </w:rPr>
      <w:tab/>
    </w:r>
    <w:r w:rsidR="00C448F7" w:rsidRPr="00673ABB">
      <w:rPr>
        <w:b/>
        <w:color w:val="FF0000"/>
      </w:rPr>
      <w:t xml:space="preserve"> </w:t>
    </w:r>
    <w:r w:rsidR="00C448F7">
      <w:rPr>
        <w:b/>
        <w:noProof/>
      </w:rPr>
      <w:t xml:space="preserve">                                                                                              </w:t>
    </w:r>
    <w:r>
      <w:rPr>
        <w:b/>
        <w:noProof/>
      </w:rPr>
      <w:drawing>
        <wp:inline distT="0" distB="0" distL="0" distR="0" wp14:anchorId="07DAF1EC" wp14:editId="2189720D">
          <wp:extent cx="1724025" cy="32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323850"/>
                  </a:xfrm>
                  <a:prstGeom prst="rect">
                    <a:avLst/>
                  </a:prstGeom>
                  <a:noFill/>
                  <a:ln>
                    <a:noFill/>
                  </a:ln>
                </pic:spPr>
              </pic:pic>
            </a:graphicData>
          </a:graphic>
        </wp:inline>
      </w:drawing>
    </w:r>
    <w:r w:rsidR="00C448F7">
      <w:rPr>
        <w:b/>
        <w:noProof/>
      </w:rPr>
      <w:t xml:space="preserve">                                           </w:t>
    </w:r>
  </w:p>
  <w:p w14:paraId="3A728B89" w14:textId="77777777" w:rsidR="00C448F7" w:rsidRDefault="00C44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B1D"/>
    <w:multiLevelType w:val="hybridMultilevel"/>
    <w:tmpl w:val="CD606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E40E91"/>
    <w:multiLevelType w:val="hybridMultilevel"/>
    <w:tmpl w:val="F482C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117A9"/>
    <w:multiLevelType w:val="hybridMultilevel"/>
    <w:tmpl w:val="D5A23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68142B"/>
    <w:multiLevelType w:val="hybridMultilevel"/>
    <w:tmpl w:val="AD9E157C"/>
    <w:lvl w:ilvl="0" w:tplc="7B4A6A1C">
      <w:start w:val="1"/>
      <w:numFmt w:val="bullet"/>
      <w:lvlText w:val="•"/>
      <w:lvlJc w:val="left"/>
      <w:pPr>
        <w:tabs>
          <w:tab w:val="num" w:pos="720"/>
        </w:tabs>
        <w:ind w:left="720" w:hanging="360"/>
      </w:pPr>
      <w:rPr>
        <w:rFonts w:ascii="Arial" w:hAnsi="Arial" w:hint="default"/>
      </w:rPr>
    </w:lvl>
    <w:lvl w:ilvl="1" w:tplc="3968DD24">
      <w:start w:val="1"/>
      <w:numFmt w:val="bullet"/>
      <w:lvlText w:val="•"/>
      <w:lvlJc w:val="left"/>
      <w:pPr>
        <w:tabs>
          <w:tab w:val="num" w:pos="1440"/>
        </w:tabs>
        <w:ind w:left="1440" w:hanging="360"/>
      </w:pPr>
      <w:rPr>
        <w:rFonts w:ascii="Arial" w:hAnsi="Arial" w:hint="default"/>
      </w:rPr>
    </w:lvl>
    <w:lvl w:ilvl="2" w:tplc="5B8A11DA">
      <w:start w:val="1"/>
      <w:numFmt w:val="bullet"/>
      <w:lvlText w:val="•"/>
      <w:lvlJc w:val="left"/>
      <w:pPr>
        <w:tabs>
          <w:tab w:val="num" w:pos="2160"/>
        </w:tabs>
        <w:ind w:left="2160" w:hanging="360"/>
      </w:pPr>
      <w:rPr>
        <w:rFonts w:ascii="Arial" w:hAnsi="Arial" w:hint="default"/>
      </w:rPr>
    </w:lvl>
    <w:lvl w:ilvl="3" w:tplc="37ECDB9C">
      <w:start w:val="1"/>
      <w:numFmt w:val="bullet"/>
      <w:lvlText w:val="•"/>
      <w:lvlJc w:val="left"/>
      <w:pPr>
        <w:tabs>
          <w:tab w:val="num" w:pos="2880"/>
        </w:tabs>
        <w:ind w:left="2880" w:hanging="360"/>
      </w:pPr>
      <w:rPr>
        <w:rFonts w:ascii="Arial" w:hAnsi="Arial" w:hint="default"/>
      </w:rPr>
    </w:lvl>
    <w:lvl w:ilvl="4" w:tplc="6B68F306">
      <w:start w:val="1"/>
      <w:numFmt w:val="bullet"/>
      <w:lvlText w:val="•"/>
      <w:lvlJc w:val="left"/>
      <w:pPr>
        <w:tabs>
          <w:tab w:val="num" w:pos="3600"/>
        </w:tabs>
        <w:ind w:left="3600" w:hanging="360"/>
      </w:pPr>
      <w:rPr>
        <w:rFonts w:ascii="Arial" w:hAnsi="Arial" w:hint="default"/>
      </w:rPr>
    </w:lvl>
    <w:lvl w:ilvl="5" w:tplc="B5446EFA">
      <w:start w:val="1"/>
      <w:numFmt w:val="bullet"/>
      <w:lvlText w:val="•"/>
      <w:lvlJc w:val="left"/>
      <w:pPr>
        <w:tabs>
          <w:tab w:val="num" w:pos="4320"/>
        </w:tabs>
        <w:ind w:left="4320" w:hanging="360"/>
      </w:pPr>
      <w:rPr>
        <w:rFonts w:ascii="Arial" w:hAnsi="Arial" w:hint="default"/>
      </w:rPr>
    </w:lvl>
    <w:lvl w:ilvl="6" w:tplc="F2E4BDBC">
      <w:start w:val="1"/>
      <w:numFmt w:val="bullet"/>
      <w:lvlText w:val="•"/>
      <w:lvlJc w:val="left"/>
      <w:pPr>
        <w:tabs>
          <w:tab w:val="num" w:pos="5040"/>
        </w:tabs>
        <w:ind w:left="5040" w:hanging="360"/>
      </w:pPr>
      <w:rPr>
        <w:rFonts w:ascii="Arial" w:hAnsi="Arial" w:hint="default"/>
      </w:rPr>
    </w:lvl>
    <w:lvl w:ilvl="7" w:tplc="4DECCF3A">
      <w:start w:val="1"/>
      <w:numFmt w:val="bullet"/>
      <w:lvlText w:val="•"/>
      <w:lvlJc w:val="left"/>
      <w:pPr>
        <w:tabs>
          <w:tab w:val="num" w:pos="5760"/>
        </w:tabs>
        <w:ind w:left="5760" w:hanging="360"/>
      </w:pPr>
      <w:rPr>
        <w:rFonts w:ascii="Arial" w:hAnsi="Arial" w:hint="default"/>
      </w:rPr>
    </w:lvl>
    <w:lvl w:ilvl="8" w:tplc="685CFED0">
      <w:start w:val="1"/>
      <w:numFmt w:val="bullet"/>
      <w:lvlText w:val="•"/>
      <w:lvlJc w:val="left"/>
      <w:pPr>
        <w:tabs>
          <w:tab w:val="num" w:pos="6480"/>
        </w:tabs>
        <w:ind w:left="6480" w:hanging="360"/>
      </w:pPr>
      <w:rPr>
        <w:rFonts w:ascii="Arial" w:hAnsi="Arial" w:hint="default"/>
      </w:rPr>
    </w:lvl>
  </w:abstractNum>
  <w:abstractNum w:abstractNumId="4" w15:restartNumberingAfterBreak="0">
    <w:nsid w:val="1A8E6066"/>
    <w:multiLevelType w:val="hybridMultilevel"/>
    <w:tmpl w:val="C2C4919E"/>
    <w:lvl w:ilvl="0" w:tplc="D16E1F96">
      <w:start w:val="1"/>
      <w:numFmt w:val="bullet"/>
      <w:lvlText w:val=""/>
      <w:lvlJc w:val="left"/>
      <w:pPr>
        <w:tabs>
          <w:tab w:val="num" w:pos="720"/>
        </w:tabs>
        <w:ind w:left="720" w:hanging="360"/>
      </w:pPr>
      <w:rPr>
        <w:rFonts w:ascii="Symbol" w:hAnsi="Symbol" w:hint="default"/>
      </w:rPr>
    </w:lvl>
    <w:lvl w:ilvl="1" w:tplc="04D25C08">
      <w:start w:val="1"/>
      <w:numFmt w:val="bullet"/>
      <w:lvlText w:val=""/>
      <w:lvlJc w:val="left"/>
      <w:pPr>
        <w:tabs>
          <w:tab w:val="num" w:pos="1440"/>
        </w:tabs>
        <w:ind w:left="1440" w:hanging="360"/>
      </w:pPr>
      <w:rPr>
        <w:rFonts w:ascii="Symbol" w:hAnsi="Symbol" w:hint="default"/>
      </w:rPr>
    </w:lvl>
    <w:lvl w:ilvl="2" w:tplc="FB184996">
      <w:start w:val="1"/>
      <w:numFmt w:val="bullet"/>
      <w:lvlText w:val=""/>
      <w:lvlJc w:val="left"/>
      <w:pPr>
        <w:tabs>
          <w:tab w:val="num" w:pos="2160"/>
        </w:tabs>
        <w:ind w:left="2160" w:hanging="360"/>
      </w:pPr>
      <w:rPr>
        <w:rFonts w:ascii="Symbol" w:hAnsi="Symbol" w:hint="default"/>
      </w:rPr>
    </w:lvl>
    <w:lvl w:ilvl="3" w:tplc="5D922DB8">
      <w:start w:val="1"/>
      <w:numFmt w:val="bullet"/>
      <w:lvlText w:val=""/>
      <w:lvlJc w:val="left"/>
      <w:pPr>
        <w:tabs>
          <w:tab w:val="num" w:pos="2880"/>
        </w:tabs>
        <w:ind w:left="2880" w:hanging="360"/>
      </w:pPr>
      <w:rPr>
        <w:rFonts w:ascii="Symbol" w:hAnsi="Symbol" w:hint="default"/>
      </w:rPr>
    </w:lvl>
    <w:lvl w:ilvl="4" w:tplc="4470F256">
      <w:start w:val="1"/>
      <w:numFmt w:val="bullet"/>
      <w:lvlText w:val=""/>
      <w:lvlJc w:val="left"/>
      <w:pPr>
        <w:tabs>
          <w:tab w:val="num" w:pos="3600"/>
        </w:tabs>
        <w:ind w:left="3600" w:hanging="360"/>
      </w:pPr>
      <w:rPr>
        <w:rFonts w:ascii="Symbol" w:hAnsi="Symbol" w:hint="default"/>
      </w:rPr>
    </w:lvl>
    <w:lvl w:ilvl="5" w:tplc="5CA24790">
      <w:start w:val="1"/>
      <w:numFmt w:val="bullet"/>
      <w:lvlText w:val=""/>
      <w:lvlJc w:val="left"/>
      <w:pPr>
        <w:tabs>
          <w:tab w:val="num" w:pos="4320"/>
        </w:tabs>
        <w:ind w:left="4320" w:hanging="360"/>
      </w:pPr>
      <w:rPr>
        <w:rFonts w:ascii="Symbol" w:hAnsi="Symbol" w:hint="default"/>
      </w:rPr>
    </w:lvl>
    <w:lvl w:ilvl="6" w:tplc="E898B3A8">
      <w:start w:val="1"/>
      <w:numFmt w:val="bullet"/>
      <w:lvlText w:val=""/>
      <w:lvlJc w:val="left"/>
      <w:pPr>
        <w:tabs>
          <w:tab w:val="num" w:pos="5040"/>
        </w:tabs>
        <w:ind w:left="5040" w:hanging="360"/>
      </w:pPr>
      <w:rPr>
        <w:rFonts w:ascii="Symbol" w:hAnsi="Symbol" w:hint="default"/>
      </w:rPr>
    </w:lvl>
    <w:lvl w:ilvl="7" w:tplc="E39E9F6A">
      <w:start w:val="1"/>
      <w:numFmt w:val="bullet"/>
      <w:lvlText w:val=""/>
      <w:lvlJc w:val="left"/>
      <w:pPr>
        <w:tabs>
          <w:tab w:val="num" w:pos="5760"/>
        </w:tabs>
        <w:ind w:left="5760" w:hanging="360"/>
      </w:pPr>
      <w:rPr>
        <w:rFonts w:ascii="Symbol" w:hAnsi="Symbol" w:hint="default"/>
      </w:rPr>
    </w:lvl>
    <w:lvl w:ilvl="8" w:tplc="553A27DC">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02737C7"/>
    <w:multiLevelType w:val="hybridMultilevel"/>
    <w:tmpl w:val="084A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67FCD"/>
    <w:multiLevelType w:val="hybridMultilevel"/>
    <w:tmpl w:val="72BACC38"/>
    <w:lvl w:ilvl="0" w:tplc="2A54449E">
      <w:start w:val="1"/>
      <w:numFmt w:val="bullet"/>
      <w:lvlText w:val="•"/>
      <w:lvlJc w:val="left"/>
      <w:pPr>
        <w:tabs>
          <w:tab w:val="num" w:pos="720"/>
        </w:tabs>
        <w:ind w:left="720" w:hanging="360"/>
      </w:pPr>
      <w:rPr>
        <w:rFonts w:ascii="Arial" w:hAnsi="Arial" w:hint="default"/>
      </w:rPr>
    </w:lvl>
    <w:lvl w:ilvl="1" w:tplc="B12A0482">
      <w:start w:val="1"/>
      <w:numFmt w:val="bullet"/>
      <w:lvlText w:val="•"/>
      <w:lvlJc w:val="left"/>
      <w:pPr>
        <w:tabs>
          <w:tab w:val="num" w:pos="1440"/>
        </w:tabs>
        <w:ind w:left="1440" w:hanging="360"/>
      </w:pPr>
      <w:rPr>
        <w:rFonts w:ascii="Arial" w:hAnsi="Arial" w:hint="default"/>
      </w:rPr>
    </w:lvl>
    <w:lvl w:ilvl="2" w:tplc="6876E4E6">
      <w:start w:val="1"/>
      <w:numFmt w:val="bullet"/>
      <w:lvlText w:val="•"/>
      <w:lvlJc w:val="left"/>
      <w:pPr>
        <w:tabs>
          <w:tab w:val="num" w:pos="2160"/>
        </w:tabs>
        <w:ind w:left="2160" w:hanging="360"/>
      </w:pPr>
      <w:rPr>
        <w:rFonts w:ascii="Arial" w:hAnsi="Arial" w:hint="default"/>
      </w:rPr>
    </w:lvl>
    <w:lvl w:ilvl="3" w:tplc="CE841336">
      <w:start w:val="1"/>
      <w:numFmt w:val="bullet"/>
      <w:lvlText w:val="•"/>
      <w:lvlJc w:val="left"/>
      <w:pPr>
        <w:tabs>
          <w:tab w:val="num" w:pos="2880"/>
        </w:tabs>
        <w:ind w:left="2880" w:hanging="360"/>
      </w:pPr>
      <w:rPr>
        <w:rFonts w:ascii="Arial" w:hAnsi="Arial" w:hint="default"/>
      </w:rPr>
    </w:lvl>
    <w:lvl w:ilvl="4" w:tplc="4F9A4E82">
      <w:start w:val="1"/>
      <w:numFmt w:val="bullet"/>
      <w:lvlText w:val="•"/>
      <w:lvlJc w:val="left"/>
      <w:pPr>
        <w:tabs>
          <w:tab w:val="num" w:pos="3600"/>
        </w:tabs>
        <w:ind w:left="3600" w:hanging="360"/>
      </w:pPr>
      <w:rPr>
        <w:rFonts w:ascii="Arial" w:hAnsi="Arial" w:hint="default"/>
      </w:rPr>
    </w:lvl>
    <w:lvl w:ilvl="5" w:tplc="67A24754">
      <w:start w:val="1"/>
      <w:numFmt w:val="bullet"/>
      <w:lvlText w:val="•"/>
      <w:lvlJc w:val="left"/>
      <w:pPr>
        <w:tabs>
          <w:tab w:val="num" w:pos="4320"/>
        </w:tabs>
        <w:ind w:left="4320" w:hanging="360"/>
      </w:pPr>
      <w:rPr>
        <w:rFonts w:ascii="Arial" w:hAnsi="Arial" w:hint="default"/>
      </w:rPr>
    </w:lvl>
    <w:lvl w:ilvl="6" w:tplc="BDD2BB50">
      <w:start w:val="1"/>
      <w:numFmt w:val="bullet"/>
      <w:lvlText w:val="•"/>
      <w:lvlJc w:val="left"/>
      <w:pPr>
        <w:tabs>
          <w:tab w:val="num" w:pos="5040"/>
        </w:tabs>
        <w:ind w:left="5040" w:hanging="360"/>
      </w:pPr>
      <w:rPr>
        <w:rFonts w:ascii="Arial" w:hAnsi="Arial" w:hint="default"/>
      </w:rPr>
    </w:lvl>
    <w:lvl w:ilvl="7" w:tplc="8B7C97E6">
      <w:start w:val="1"/>
      <w:numFmt w:val="bullet"/>
      <w:lvlText w:val="•"/>
      <w:lvlJc w:val="left"/>
      <w:pPr>
        <w:tabs>
          <w:tab w:val="num" w:pos="5760"/>
        </w:tabs>
        <w:ind w:left="5760" w:hanging="360"/>
      </w:pPr>
      <w:rPr>
        <w:rFonts w:ascii="Arial" w:hAnsi="Arial" w:hint="default"/>
      </w:rPr>
    </w:lvl>
    <w:lvl w:ilvl="8" w:tplc="B65EDBB8">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F0FF6"/>
    <w:multiLevelType w:val="hybridMultilevel"/>
    <w:tmpl w:val="22266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A73CE0"/>
    <w:multiLevelType w:val="hybridMultilevel"/>
    <w:tmpl w:val="312EFCB2"/>
    <w:lvl w:ilvl="0" w:tplc="DBE47BBE">
      <w:start w:val="1"/>
      <w:numFmt w:val="bullet"/>
      <w:lvlText w:val=""/>
      <w:lvlJc w:val="left"/>
      <w:pPr>
        <w:tabs>
          <w:tab w:val="num" w:pos="720"/>
        </w:tabs>
        <w:ind w:left="720" w:hanging="360"/>
      </w:pPr>
      <w:rPr>
        <w:rFonts w:ascii="Symbol" w:hAnsi="Symbol" w:hint="default"/>
      </w:rPr>
    </w:lvl>
    <w:lvl w:ilvl="1" w:tplc="8F3A2E48">
      <w:start w:val="1"/>
      <w:numFmt w:val="bullet"/>
      <w:lvlText w:val=""/>
      <w:lvlJc w:val="left"/>
      <w:pPr>
        <w:tabs>
          <w:tab w:val="num" w:pos="1440"/>
        </w:tabs>
        <w:ind w:left="1440" w:hanging="360"/>
      </w:pPr>
      <w:rPr>
        <w:rFonts w:ascii="Symbol" w:hAnsi="Symbol" w:hint="default"/>
      </w:rPr>
    </w:lvl>
    <w:lvl w:ilvl="2" w:tplc="D05A960C">
      <w:start w:val="1"/>
      <w:numFmt w:val="bullet"/>
      <w:lvlText w:val=""/>
      <w:lvlJc w:val="left"/>
      <w:pPr>
        <w:tabs>
          <w:tab w:val="num" w:pos="2160"/>
        </w:tabs>
        <w:ind w:left="2160" w:hanging="360"/>
      </w:pPr>
      <w:rPr>
        <w:rFonts w:ascii="Symbol" w:hAnsi="Symbol" w:hint="default"/>
      </w:rPr>
    </w:lvl>
    <w:lvl w:ilvl="3" w:tplc="D9E24AA4">
      <w:start w:val="1"/>
      <w:numFmt w:val="bullet"/>
      <w:lvlText w:val=""/>
      <w:lvlJc w:val="left"/>
      <w:pPr>
        <w:tabs>
          <w:tab w:val="num" w:pos="2880"/>
        </w:tabs>
        <w:ind w:left="2880" w:hanging="360"/>
      </w:pPr>
      <w:rPr>
        <w:rFonts w:ascii="Symbol" w:hAnsi="Symbol" w:hint="default"/>
      </w:rPr>
    </w:lvl>
    <w:lvl w:ilvl="4" w:tplc="DFBA8836">
      <w:start w:val="1"/>
      <w:numFmt w:val="bullet"/>
      <w:lvlText w:val=""/>
      <w:lvlJc w:val="left"/>
      <w:pPr>
        <w:tabs>
          <w:tab w:val="num" w:pos="3600"/>
        </w:tabs>
        <w:ind w:left="3600" w:hanging="360"/>
      </w:pPr>
      <w:rPr>
        <w:rFonts w:ascii="Symbol" w:hAnsi="Symbol" w:hint="default"/>
      </w:rPr>
    </w:lvl>
    <w:lvl w:ilvl="5" w:tplc="04302380">
      <w:start w:val="1"/>
      <w:numFmt w:val="bullet"/>
      <w:lvlText w:val=""/>
      <w:lvlJc w:val="left"/>
      <w:pPr>
        <w:tabs>
          <w:tab w:val="num" w:pos="4320"/>
        </w:tabs>
        <w:ind w:left="4320" w:hanging="360"/>
      </w:pPr>
      <w:rPr>
        <w:rFonts w:ascii="Symbol" w:hAnsi="Symbol" w:hint="default"/>
      </w:rPr>
    </w:lvl>
    <w:lvl w:ilvl="6" w:tplc="6FC2F7C4">
      <w:start w:val="1"/>
      <w:numFmt w:val="bullet"/>
      <w:lvlText w:val=""/>
      <w:lvlJc w:val="left"/>
      <w:pPr>
        <w:tabs>
          <w:tab w:val="num" w:pos="5040"/>
        </w:tabs>
        <w:ind w:left="5040" w:hanging="360"/>
      </w:pPr>
      <w:rPr>
        <w:rFonts w:ascii="Symbol" w:hAnsi="Symbol" w:hint="default"/>
      </w:rPr>
    </w:lvl>
    <w:lvl w:ilvl="7" w:tplc="E6749894">
      <w:start w:val="1"/>
      <w:numFmt w:val="bullet"/>
      <w:lvlText w:val=""/>
      <w:lvlJc w:val="left"/>
      <w:pPr>
        <w:tabs>
          <w:tab w:val="num" w:pos="5760"/>
        </w:tabs>
        <w:ind w:left="5760" w:hanging="360"/>
      </w:pPr>
      <w:rPr>
        <w:rFonts w:ascii="Symbol" w:hAnsi="Symbol" w:hint="default"/>
      </w:rPr>
    </w:lvl>
    <w:lvl w:ilvl="8" w:tplc="D65AB276">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D3844E1"/>
    <w:multiLevelType w:val="hybridMultilevel"/>
    <w:tmpl w:val="5C824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206112"/>
    <w:multiLevelType w:val="hybridMultilevel"/>
    <w:tmpl w:val="56569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7BB1FDD"/>
    <w:multiLevelType w:val="hybridMultilevel"/>
    <w:tmpl w:val="24B20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50513F"/>
    <w:multiLevelType w:val="hybridMultilevel"/>
    <w:tmpl w:val="DCB6C0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AB37DBC"/>
    <w:multiLevelType w:val="hybridMultilevel"/>
    <w:tmpl w:val="F1A4B9F0"/>
    <w:lvl w:ilvl="0" w:tplc="D486B06C">
      <w:start w:val="1"/>
      <w:numFmt w:val="bullet"/>
      <w:lvlText w:val="•"/>
      <w:lvlJc w:val="left"/>
      <w:pPr>
        <w:tabs>
          <w:tab w:val="num" w:pos="720"/>
        </w:tabs>
        <w:ind w:left="720" w:hanging="360"/>
      </w:pPr>
      <w:rPr>
        <w:rFonts w:ascii="Arial" w:hAnsi="Arial" w:hint="default"/>
      </w:rPr>
    </w:lvl>
    <w:lvl w:ilvl="1" w:tplc="C1B8241A">
      <w:start w:val="1"/>
      <w:numFmt w:val="bullet"/>
      <w:lvlText w:val="•"/>
      <w:lvlJc w:val="left"/>
      <w:pPr>
        <w:tabs>
          <w:tab w:val="num" w:pos="1440"/>
        </w:tabs>
        <w:ind w:left="1440" w:hanging="360"/>
      </w:pPr>
      <w:rPr>
        <w:rFonts w:ascii="Arial" w:hAnsi="Arial" w:hint="default"/>
      </w:rPr>
    </w:lvl>
    <w:lvl w:ilvl="2" w:tplc="67AA776E">
      <w:start w:val="1"/>
      <w:numFmt w:val="bullet"/>
      <w:lvlText w:val="•"/>
      <w:lvlJc w:val="left"/>
      <w:pPr>
        <w:tabs>
          <w:tab w:val="num" w:pos="2160"/>
        </w:tabs>
        <w:ind w:left="2160" w:hanging="360"/>
      </w:pPr>
      <w:rPr>
        <w:rFonts w:ascii="Arial" w:hAnsi="Arial" w:hint="default"/>
      </w:rPr>
    </w:lvl>
    <w:lvl w:ilvl="3" w:tplc="233AD3EE">
      <w:start w:val="1"/>
      <w:numFmt w:val="bullet"/>
      <w:lvlText w:val="•"/>
      <w:lvlJc w:val="left"/>
      <w:pPr>
        <w:tabs>
          <w:tab w:val="num" w:pos="2880"/>
        </w:tabs>
        <w:ind w:left="2880" w:hanging="360"/>
      </w:pPr>
      <w:rPr>
        <w:rFonts w:ascii="Arial" w:hAnsi="Arial" w:hint="default"/>
      </w:rPr>
    </w:lvl>
    <w:lvl w:ilvl="4" w:tplc="13CCC31C">
      <w:start w:val="1"/>
      <w:numFmt w:val="bullet"/>
      <w:lvlText w:val="•"/>
      <w:lvlJc w:val="left"/>
      <w:pPr>
        <w:tabs>
          <w:tab w:val="num" w:pos="3600"/>
        </w:tabs>
        <w:ind w:left="3600" w:hanging="360"/>
      </w:pPr>
      <w:rPr>
        <w:rFonts w:ascii="Arial" w:hAnsi="Arial" w:hint="default"/>
      </w:rPr>
    </w:lvl>
    <w:lvl w:ilvl="5" w:tplc="8FC4C6FA">
      <w:start w:val="1"/>
      <w:numFmt w:val="bullet"/>
      <w:lvlText w:val="•"/>
      <w:lvlJc w:val="left"/>
      <w:pPr>
        <w:tabs>
          <w:tab w:val="num" w:pos="4320"/>
        </w:tabs>
        <w:ind w:left="4320" w:hanging="360"/>
      </w:pPr>
      <w:rPr>
        <w:rFonts w:ascii="Arial" w:hAnsi="Arial" w:hint="default"/>
      </w:rPr>
    </w:lvl>
    <w:lvl w:ilvl="6" w:tplc="0FC69BF8">
      <w:start w:val="1"/>
      <w:numFmt w:val="bullet"/>
      <w:lvlText w:val="•"/>
      <w:lvlJc w:val="left"/>
      <w:pPr>
        <w:tabs>
          <w:tab w:val="num" w:pos="5040"/>
        </w:tabs>
        <w:ind w:left="5040" w:hanging="360"/>
      </w:pPr>
      <w:rPr>
        <w:rFonts w:ascii="Arial" w:hAnsi="Arial" w:hint="default"/>
      </w:rPr>
    </w:lvl>
    <w:lvl w:ilvl="7" w:tplc="135062E6">
      <w:start w:val="1"/>
      <w:numFmt w:val="bullet"/>
      <w:lvlText w:val="•"/>
      <w:lvlJc w:val="left"/>
      <w:pPr>
        <w:tabs>
          <w:tab w:val="num" w:pos="5760"/>
        </w:tabs>
        <w:ind w:left="5760" w:hanging="360"/>
      </w:pPr>
      <w:rPr>
        <w:rFonts w:ascii="Arial" w:hAnsi="Arial" w:hint="default"/>
      </w:rPr>
    </w:lvl>
    <w:lvl w:ilvl="8" w:tplc="9BC8D086">
      <w:start w:val="1"/>
      <w:numFmt w:val="bullet"/>
      <w:lvlText w:val="•"/>
      <w:lvlJc w:val="left"/>
      <w:pPr>
        <w:tabs>
          <w:tab w:val="num" w:pos="6480"/>
        </w:tabs>
        <w:ind w:left="6480" w:hanging="360"/>
      </w:pPr>
      <w:rPr>
        <w:rFonts w:ascii="Arial" w:hAnsi="Arial" w:hint="default"/>
      </w:rPr>
    </w:lvl>
  </w:abstractNum>
  <w:abstractNum w:abstractNumId="14" w15:restartNumberingAfterBreak="0">
    <w:nsid w:val="4AFB4433"/>
    <w:multiLevelType w:val="hybridMultilevel"/>
    <w:tmpl w:val="3B468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ADB412D"/>
    <w:multiLevelType w:val="hybridMultilevel"/>
    <w:tmpl w:val="3FC024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D2CB7"/>
    <w:multiLevelType w:val="hybridMultilevel"/>
    <w:tmpl w:val="5C4A182A"/>
    <w:lvl w:ilvl="0" w:tplc="5CF0E6E2">
      <w:start w:val="1"/>
      <w:numFmt w:val="bullet"/>
      <w:lvlText w:val="•"/>
      <w:lvlJc w:val="left"/>
      <w:pPr>
        <w:tabs>
          <w:tab w:val="num" w:pos="720"/>
        </w:tabs>
        <w:ind w:left="720" w:hanging="360"/>
      </w:pPr>
      <w:rPr>
        <w:rFonts w:ascii="Arial" w:hAnsi="Arial" w:hint="default"/>
      </w:rPr>
    </w:lvl>
    <w:lvl w:ilvl="1" w:tplc="06AC5244">
      <w:start w:val="1"/>
      <w:numFmt w:val="bullet"/>
      <w:lvlText w:val="•"/>
      <w:lvlJc w:val="left"/>
      <w:pPr>
        <w:tabs>
          <w:tab w:val="num" w:pos="1440"/>
        </w:tabs>
        <w:ind w:left="1440" w:hanging="360"/>
      </w:pPr>
      <w:rPr>
        <w:rFonts w:ascii="Arial" w:hAnsi="Arial" w:hint="default"/>
      </w:rPr>
    </w:lvl>
    <w:lvl w:ilvl="2" w:tplc="6DD2B38E">
      <w:start w:val="1"/>
      <w:numFmt w:val="bullet"/>
      <w:lvlText w:val="•"/>
      <w:lvlJc w:val="left"/>
      <w:pPr>
        <w:tabs>
          <w:tab w:val="num" w:pos="2160"/>
        </w:tabs>
        <w:ind w:left="2160" w:hanging="360"/>
      </w:pPr>
      <w:rPr>
        <w:rFonts w:ascii="Arial" w:hAnsi="Arial" w:hint="default"/>
      </w:rPr>
    </w:lvl>
    <w:lvl w:ilvl="3" w:tplc="E6F84DD8">
      <w:start w:val="1"/>
      <w:numFmt w:val="bullet"/>
      <w:lvlText w:val="•"/>
      <w:lvlJc w:val="left"/>
      <w:pPr>
        <w:tabs>
          <w:tab w:val="num" w:pos="2880"/>
        </w:tabs>
        <w:ind w:left="2880" w:hanging="360"/>
      </w:pPr>
      <w:rPr>
        <w:rFonts w:ascii="Arial" w:hAnsi="Arial" w:hint="default"/>
      </w:rPr>
    </w:lvl>
    <w:lvl w:ilvl="4" w:tplc="A5BED67C">
      <w:start w:val="1"/>
      <w:numFmt w:val="bullet"/>
      <w:lvlText w:val="•"/>
      <w:lvlJc w:val="left"/>
      <w:pPr>
        <w:tabs>
          <w:tab w:val="num" w:pos="3600"/>
        </w:tabs>
        <w:ind w:left="3600" w:hanging="360"/>
      </w:pPr>
      <w:rPr>
        <w:rFonts w:ascii="Arial" w:hAnsi="Arial" w:hint="default"/>
      </w:rPr>
    </w:lvl>
    <w:lvl w:ilvl="5" w:tplc="08889DF4">
      <w:start w:val="1"/>
      <w:numFmt w:val="bullet"/>
      <w:lvlText w:val="•"/>
      <w:lvlJc w:val="left"/>
      <w:pPr>
        <w:tabs>
          <w:tab w:val="num" w:pos="4320"/>
        </w:tabs>
        <w:ind w:left="4320" w:hanging="360"/>
      </w:pPr>
      <w:rPr>
        <w:rFonts w:ascii="Arial" w:hAnsi="Arial" w:hint="default"/>
      </w:rPr>
    </w:lvl>
    <w:lvl w:ilvl="6" w:tplc="0F00E190">
      <w:start w:val="1"/>
      <w:numFmt w:val="bullet"/>
      <w:lvlText w:val="•"/>
      <w:lvlJc w:val="left"/>
      <w:pPr>
        <w:tabs>
          <w:tab w:val="num" w:pos="5040"/>
        </w:tabs>
        <w:ind w:left="5040" w:hanging="360"/>
      </w:pPr>
      <w:rPr>
        <w:rFonts w:ascii="Arial" w:hAnsi="Arial" w:hint="default"/>
      </w:rPr>
    </w:lvl>
    <w:lvl w:ilvl="7" w:tplc="EDB831FA">
      <w:start w:val="1"/>
      <w:numFmt w:val="bullet"/>
      <w:lvlText w:val="•"/>
      <w:lvlJc w:val="left"/>
      <w:pPr>
        <w:tabs>
          <w:tab w:val="num" w:pos="5760"/>
        </w:tabs>
        <w:ind w:left="5760" w:hanging="360"/>
      </w:pPr>
      <w:rPr>
        <w:rFonts w:ascii="Arial" w:hAnsi="Arial" w:hint="default"/>
      </w:rPr>
    </w:lvl>
    <w:lvl w:ilvl="8" w:tplc="C8E241C0">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8969BE"/>
    <w:multiLevelType w:val="hybridMultilevel"/>
    <w:tmpl w:val="E67CD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CD2CB6"/>
    <w:multiLevelType w:val="hybridMultilevel"/>
    <w:tmpl w:val="F1EC8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A56851"/>
    <w:multiLevelType w:val="hybridMultilevel"/>
    <w:tmpl w:val="5E4C0B00"/>
    <w:lvl w:ilvl="0" w:tplc="FDE0338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C4C6AE4"/>
    <w:multiLevelType w:val="hybridMultilevel"/>
    <w:tmpl w:val="E340B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2D80E18"/>
    <w:multiLevelType w:val="hybridMultilevel"/>
    <w:tmpl w:val="DB909C26"/>
    <w:lvl w:ilvl="0" w:tplc="ECF2BED4">
      <w:start w:val="1"/>
      <w:numFmt w:val="bullet"/>
      <w:lvlText w:val="•"/>
      <w:lvlJc w:val="left"/>
      <w:pPr>
        <w:tabs>
          <w:tab w:val="num" w:pos="720"/>
        </w:tabs>
        <w:ind w:left="720" w:hanging="360"/>
      </w:pPr>
      <w:rPr>
        <w:rFonts w:ascii="Arial" w:hAnsi="Arial" w:hint="default"/>
      </w:rPr>
    </w:lvl>
    <w:lvl w:ilvl="1" w:tplc="43988358">
      <w:start w:val="1"/>
      <w:numFmt w:val="bullet"/>
      <w:lvlText w:val="•"/>
      <w:lvlJc w:val="left"/>
      <w:pPr>
        <w:tabs>
          <w:tab w:val="num" w:pos="1440"/>
        </w:tabs>
        <w:ind w:left="1440" w:hanging="360"/>
      </w:pPr>
      <w:rPr>
        <w:rFonts w:ascii="Arial" w:hAnsi="Arial" w:hint="default"/>
      </w:rPr>
    </w:lvl>
    <w:lvl w:ilvl="2" w:tplc="4E741F70">
      <w:start w:val="1"/>
      <w:numFmt w:val="bullet"/>
      <w:lvlText w:val="•"/>
      <w:lvlJc w:val="left"/>
      <w:pPr>
        <w:tabs>
          <w:tab w:val="num" w:pos="2160"/>
        </w:tabs>
        <w:ind w:left="2160" w:hanging="360"/>
      </w:pPr>
      <w:rPr>
        <w:rFonts w:ascii="Arial" w:hAnsi="Arial" w:hint="default"/>
      </w:rPr>
    </w:lvl>
    <w:lvl w:ilvl="3" w:tplc="6CF80970">
      <w:start w:val="1"/>
      <w:numFmt w:val="bullet"/>
      <w:lvlText w:val="•"/>
      <w:lvlJc w:val="left"/>
      <w:pPr>
        <w:tabs>
          <w:tab w:val="num" w:pos="2880"/>
        </w:tabs>
        <w:ind w:left="2880" w:hanging="360"/>
      </w:pPr>
      <w:rPr>
        <w:rFonts w:ascii="Arial" w:hAnsi="Arial" w:hint="default"/>
      </w:rPr>
    </w:lvl>
    <w:lvl w:ilvl="4" w:tplc="49DE4D1E">
      <w:start w:val="1"/>
      <w:numFmt w:val="bullet"/>
      <w:lvlText w:val="•"/>
      <w:lvlJc w:val="left"/>
      <w:pPr>
        <w:tabs>
          <w:tab w:val="num" w:pos="3600"/>
        </w:tabs>
        <w:ind w:left="3600" w:hanging="360"/>
      </w:pPr>
      <w:rPr>
        <w:rFonts w:ascii="Arial" w:hAnsi="Arial" w:hint="default"/>
      </w:rPr>
    </w:lvl>
    <w:lvl w:ilvl="5" w:tplc="1194C7CE">
      <w:start w:val="1"/>
      <w:numFmt w:val="bullet"/>
      <w:lvlText w:val="•"/>
      <w:lvlJc w:val="left"/>
      <w:pPr>
        <w:tabs>
          <w:tab w:val="num" w:pos="4320"/>
        </w:tabs>
        <w:ind w:left="4320" w:hanging="360"/>
      </w:pPr>
      <w:rPr>
        <w:rFonts w:ascii="Arial" w:hAnsi="Arial" w:hint="default"/>
      </w:rPr>
    </w:lvl>
    <w:lvl w:ilvl="6" w:tplc="A06CFF2A">
      <w:start w:val="1"/>
      <w:numFmt w:val="bullet"/>
      <w:lvlText w:val="•"/>
      <w:lvlJc w:val="left"/>
      <w:pPr>
        <w:tabs>
          <w:tab w:val="num" w:pos="5040"/>
        </w:tabs>
        <w:ind w:left="5040" w:hanging="360"/>
      </w:pPr>
      <w:rPr>
        <w:rFonts w:ascii="Arial" w:hAnsi="Arial" w:hint="default"/>
      </w:rPr>
    </w:lvl>
    <w:lvl w:ilvl="7" w:tplc="84C85474">
      <w:start w:val="1"/>
      <w:numFmt w:val="bullet"/>
      <w:lvlText w:val="•"/>
      <w:lvlJc w:val="left"/>
      <w:pPr>
        <w:tabs>
          <w:tab w:val="num" w:pos="5760"/>
        </w:tabs>
        <w:ind w:left="5760" w:hanging="360"/>
      </w:pPr>
      <w:rPr>
        <w:rFonts w:ascii="Arial" w:hAnsi="Arial" w:hint="default"/>
      </w:rPr>
    </w:lvl>
    <w:lvl w:ilvl="8" w:tplc="569E80E2">
      <w:start w:val="1"/>
      <w:numFmt w:val="bullet"/>
      <w:lvlText w:val="•"/>
      <w:lvlJc w:val="left"/>
      <w:pPr>
        <w:tabs>
          <w:tab w:val="num" w:pos="6480"/>
        </w:tabs>
        <w:ind w:left="6480" w:hanging="360"/>
      </w:pPr>
      <w:rPr>
        <w:rFonts w:ascii="Arial" w:hAnsi="Arial" w:hint="default"/>
      </w:rPr>
    </w:lvl>
  </w:abstractNum>
  <w:num w:numId="1">
    <w:abstractNumId w:val="14"/>
  </w:num>
  <w:num w:numId="2">
    <w:abstractNumId w:val="7"/>
  </w:num>
  <w:num w:numId="3">
    <w:abstractNumId w:val="17"/>
  </w:num>
  <w:num w:numId="4">
    <w:abstractNumId w:val="20"/>
  </w:num>
  <w:num w:numId="5">
    <w:abstractNumId w:val="15"/>
  </w:num>
  <w:num w:numId="6">
    <w:abstractNumId w:val="1"/>
  </w:num>
  <w:num w:numId="7">
    <w:abstractNumId w:val="11"/>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9"/>
  </w:num>
  <w:num w:numId="13">
    <w:abstractNumId w:val="5"/>
  </w:num>
  <w:num w:numId="14">
    <w:abstractNumId w:val="16"/>
  </w:num>
  <w:num w:numId="15">
    <w:abstractNumId w:val="4"/>
  </w:num>
  <w:num w:numId="16">
    <w:abstractNumId w:val="8"/>
  </w:num>
  <w:num w:numId="17">
    <w:abstractNumId w:val="6"/>
  </w:num>
  <w:num w:numId="18">
    <w:abstractNumId w:val="21"/>
  </w:num>
  <w:num w:numId="19">
    <w:abstractNumId w:val="13"/>
  </w:num>
  <w:num w:numId="20">
    <w:abstractNumId w:val="3"/>
  </w:num>
  <w:num w:numId="21">
    <w:abstractNumId w:val="10"/>
  </w:num>
  <w:num w:numId="22">
    <w:abstractNumId w:val="18"/>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97"/>
    <w:rsid w:val="00000124"/>
    <w:rsid w:val="00001557"/>
    <w:rsid w:val="000077B2"/>
    <w:rsid w:val="0001115F"/>
    <w:rsid w:val="00017380"/>
    <w:rsid w:val="0002706E"/>
    <w:rsid w:val="000374B0"/>
    <w:rsid w:val="00042DC9"/>
    <w:rsid w:val="000450D9"/>
    <w:rsid w:val="00061C3F"/>
    <w:rsid w:val="0006392B"/>
    <w:rsid w:val="0006753C"/>
    <w:rsid w:val="00086CCF"/>
    <w:rsid w:val="00087334"/>
    <w:rsid w:val="000879C3"/>
    <w:rsid w:val="000A4CC4"/>
    <w:rsid w:val="000D575A"/>
    <w:rsid w:val="0012562B"/>
    <w:rsid w:val="00127FC2"/>
    <w:rsid w:val="00143042"/>
    <w:rsid w:val="00172212"/>
    <w:rsid w:val="001844A4"/>
    <w:rsid w:val="001A5EE9"/>
    <w:rsid w:val="001A72E9"/>
    <w:rsid w:val="001B4618"/>
    <w:rsid w:val="001B5E0A"/>
    <w:rsid w:val="001D33D4"/>
    <w:rsid w:val="001F4975"/>
    <w:rsid w:val="001F5B8C"/>
    <w:rsid w:val="0022534B"/>
    <w:rsid w:val="0023213E"/>
    <w:rsid w:val="00243D98"/>
    <w:rsid w:val="002452EF"/>
    <w:rsid w:val="00277E7C"/>
    <w:rsid w:val="002A1DAD"/>
    <w:rsid w:val="002D6698"/>
    <w:rsid w:val="002E6B68"/>
    <w:rsid w:val="002E7AD7"/>
    <w:rsid w:val="00341497"/>
    <w:rsid w:val="00352557"/>
    <w:rsid w:val="00371AEC"/>
    <w:rsid w:val="00373D5F"/>
    <w:rsid w:val="00382C8D"/>
    <w:rsid w:val="00395C8A"/>
    <w:rsid w:val="00396864"/>
    <w:rsid w:val="003A3DFD"/>
    <w:rsid w:val="003C1C0A"/>
    <w:rsid w:val="003C7544"/>
    <w:rsid w:val="003F4119"/>
    <w:rsid w:val="004111CC"/>
    <w:rsid w:val="004221A4"/>
    <w:rsid w:val="00434B96"/>
    <w:rsid w:val="004744EA"/>
    <w:rsid w:val="00474619"/>
    <w:rsid w:val="004C5912"/>
    <w:rsid w:val="005238D2"/>
    <w:rsid w:val="00540B3E"/>
    <w:rsid w:val="00541503"/>
    <w:rsid w:val="0054248D"/>
    <w:rsid w:val="00552F67"/>
    <w:rsid w:val="005560D6"/>
    <w:rsid w:val="0055685B"/>
    <w:rsid w:val="0057748B"/>
    <w:rsid w:val="005E2BFD"/>
    <w:rsid w:val="005F5031"/>
    <w:rsid w:val="00600A17"/>
    <w:rsid w:val="006016E7"/>
    <w:rsid w:val="00606F8E"/>
    <w:rsid w:val="00627EFE"/>
    <w:rsid w:val="006318A3"/>
    <w:rsid w:val="00641BEA"/>
    <w:rsid w:val="006535C9"/>
    <w:rsid w:val="00663510"/>
    <w:rsid w:val="0066548E"/>
    <w:rsid w:val="0069173A"/>
    <w:rsid w:val="006C0DA1"/>
    <w:rsid w:val="006E3495"/>
    <w:rsid w:val="007256E2"/>
    <w:rsid w:val="0073467E"/>
    <w:rsid w:val="00746631"/>
    <w:rsid w:val="00770954"/>
    <w:rsid w:val="00772CBC"/>
    <w:rsid w:val="00780973"/>
    <w:rsid w:val="007839A9"/>
    <w:rsid w:val="007A45A9"/>
    <w:rsid w:val="007C1999"/>
    <w:rsid w:val="007C1A36"/>
    <w:rsid w:val="007C2B9C"/>
    <w:rsid w:val="007D1A44"/>
    <w:rsid w:val="007E4FC3"/>
    <w:rsid w:val="007E521E"/>
    <w:rsid w:val="00805142"/>
    <w:rsid w:val="008126F2"/>
    <w:rsid w:val="00833C02"/>
    <w:rsid w:val="008529BA"/>
    <w:rsid w:val="00870039"/>
    <w:rsid w:val="008732E3"/>
    <w:rsid w:val="008B19AA"/>
    <w:rsid w:val="008B7254"/>
    <w:rsid w:val="008D2449"/>
    <w:rsid w:val="008E10C0"/>
    <w:rsid w:val="008E7BEE"/>
    <w:rsid w:val="009024FB"/>
    <w:rsid w:val="009244D9"/>
    <w:rsid w:val="00947165"/>
    <w:rsid w:val="00961337"/>
    <w:rsid w:val="00973588"/>
    <w:rsid w:val="009B1083"/>
    <w:rsid w:val="009B4C2F"/>
    <w:rsid w:val="00A0525D"/>
    <w:rsid w:val="00A06267"/>
    <w:rsid w:val="00A27CC4"/>
    <w:rsid w:val="00A52EB1"/>
    <w:rsid w:val="00AB57AF"/>
    <w:rsid w:val="00AC713C"/>
    <w:rsid w:val="00B017C1"/>
    <w:rsid w:val="00B15FBF"/>
    <w:rsid w:val="00B20995"/>
    <w:rsid w:val="00B33CAA"/>
    <w:rsid w:val="00B52094"/>
    <w:rsid w:val="00B605D1"/>
    <w:rsid w:val="00B92CF9"/>
    <w:rsid w:val="00BA5047"/>
    <w:rsid w:val="00BF5E32"/>
    <w:rsid w:val="00C22BBB"/>
    <w:rsid w:val="00C422E9"/>
    <w:rsid w:val="00C448F7"/>
    <w:rsid w:val="00C52604"/>
    <w:rsid w:val="00C559D3"/>
    <w:rsid w:val="00C635B5"/>
    <w:rsid w:val="00C7490C"/>
    <w:rsid w:val="00C85A21"/>
    <w:rsid w:val="00C962A5"/>
    <w:rsid w:val="00CD27CA"/>
    <w:rsid w:val="00CE08F1"/>
    <w:rsid w:val="00D13A2D"/>
    <w:rsid w:val="00D247DB"/>
    <w:rsid w:val="00D26055"/>
    <w:rsid w:val="00D4770E"/>
    <w:rsid w:val="00D50AD2"/>
    <w:rsid w:val="00D5332B"/>
    <w:rsid w:val="00D674CB"/>
    <w:rsid w:val="00DC1144"/>
    <w:rsid w:val="00DC3163"/>
    <w:rsid w:val="00DC6DE1"/>
    <w:rsid w:val="00DF0D0B"/>
    <w:rsid w:val="00E51DE4"/>
    <w:rsid w:val="00E54D50"/>
    <w:rsid w:val="00E57F80"/>
    <w:rsid w:val="00E61663"/>
    <w:rsid w:val="00E67B31"/>
    <w:rsid w:val="00E804EE"/>
    <w:rsid w:val="00E813B6"/>
    <w:rsid w:val="00E86E5E"/>
    <w:rsid w:val="00EA46BD"/>
    <w:rsid w:val="00EC0749"/>
    <w:rsid w:val="00EC6749"/>
    <w:rsid w:val="00ED4EEC"/>
    <w:rsid w:val="00EE3532"/>
    <w:rsid w:val="00F050A5"/>
    <w:rsid w:val="00F27463"/>
    <w:rsid w:val="00F42F8D"/>
    <w:rsid w:val="00F51A53"/>
    <w:rsid w:val="00F54D4E"/>
    <w:rsid w:val="00F72CE5"/>
    <w:rsid w:val="00F73277"/>
    <w:rsid w:val="00F805A5"/>
    <w:rsid w:val="00F86354"/>
    <w:rsid w:val="00FA2D05"/>
    <w:rsid w:val="00FB7FEA"/>
    <w:rsid w:val="00FD14F1"/>
    <w:rsid w:val="00FD51AA"/>
    <w:rsid w:val="00FE6FF9"/>
    <w:rsid w:val="00FF0651"/>
    <w:rsid w:val="00FF5658"/>
    <w:rsid w:val="00FF583E"/>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356351C1"/>
  <w15:chartTrackingRefBased/>
  <w15:docId w15:val="{F740332D-4E1B-4E67-8739-03C137DBB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60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7F80"/>
    <w:pPr>
      <w:ind w:left="720"/>
    </w:pPr>
  </w:style>
  <w:style w:type="table" w:styleId="TableGrid">
    <w:name w:val="Table Grid"/>
    <w:basedOn w:val="TableNormal"/>
    <w:rsid w:val="0006392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43042"/>
    <w:rPr>
      <w:rFonts w:cs="Times New Roman"/>
      <w:color w:val="0000FF"/>
      <w:u w:val="single"/>
    </w:rPr>
  </w:style>
  <w:style w:type="paragraph" w:styleId="NormalWeb">
    <w:name w:val="Normal (Web)"/>
    <w:basedOn w:val="Normal"/>
    <w:semiHidden/>
    <w:rsid w:val="00770954"/>
    <w:pPr>
      <w:spacing w:before="100" w:beforeAutospacing="1" w:after="100" w:afterAutospacing="1" w:line="240" w:lineRule="auto"/>
    </w:pPr>
    <w:rPr>
      <w:rFonts w:ascii="Times New Roman" w:eastAsia="Calibri" w:hAnsi="Times New Roman"/>
      <w:sz w:val="24"/>
      <w:szCs w:val="24"/>
    </w:rPr>
  </w:style>
  <w:style w:type="paragraph" w:styleId="BalloonText">
    <w:name w:val="Balloon Text"/>
    <w:basedOn w:val="Normal"/>
    <w:link w:val="BalloonTextChar"/>
    <w:semiHidden/>
    <w:rsid w:val="00474619"/>
    <w:pPr>
      <w:spacing w:after="0" w:line="240" w:lineRule="auto"/>
    </w:pPr>
    <w:rPr>
      <w:rFonts w:ascii="Tahoma" w:hAnsi="Tahoma" w:cs="Tahoma"/>
      <w:sz w:val="16"/>
      <w:szCs w:val="16"/>
    </w:rPr>
  </w:style>
  <w:style w:type="character" w:customStyle="1" w:styleId="BalloonTextChar">
    <w:name w:val="Balloon Text Char"/>
    <w:link w:val="BalloonText"/>
    <w:semiHidden/>
    <w:locked/>
    <w:rsid w:val="00474619"/>
    <w:rPr>
      <w:rFonts w:ascii="Tahoma" w:hAnsi="Tahoma" w:cs="Tahoma"/>
      <w:sz w:val="16"/>
      <w:szCs w:val="16"/>
    </w:rPr>
  </w:style>
  <w:style w:type="character" w:styleId="CommentReference">
    <w:name w:val="annotation reference"/>
    <w:semiHidden/>
    <w:rsid w:val="001844A4"/>
    <w:rPr>
      <w:rFonts w:cs="Times New Roman"/>
      <w:sz w:val="16"/>
      <w:szCs w:val="16"/>
    </w:rPr>
  </w:style>
  <w:style w:type="paragraph" w:styleId="CommentText">
    <w:name w:val="annotation text"/>
    <w:basedOn w:val="Normal"/>
    <w:link w:val="CommentTextChar"/>
    <w:semiHidden/>
    <w:rsid w:val="001844A4"/>
    <w:pPr>
      <w:spacing w:line="240" w:lineRule="auto"/>
    </w:pPr>
    <w:rPr>
      <w:sz w:val="20"/>
      <w:szCs w:val="20"/>
    </w:rPr>
  </w:style>
  <w:style w:type="character" w:customStyle="1" w:styleId="CommentTextChar">
    <w:name w:val="Comment Text Char"/>
    <w:link w:val="CommentText"/>
    <w:semiHidden/>
    <w:locked/>
    <w:rsid w:val="001844A4"/>
    <w:rPr>
      <w:rFonts w:cs="Times New Roman"/>
      <w:sz w:val="20"/>
      <w:szCs w:val="20"/>
    </w:rPr>
  </w:style>
  <w:style w:type="paragraph" w:styleId="CommentSubject">
    <w:name w:val="annotation subject"/>
    <w:basedOn w:val="CommentText"/>
    <w:next w:val="CommentText"/>
    <w:link w:val="CommentSubjectChar"/>
    <w:semiHidden/>
    <w:rsid w:val="001844A4"/>
    <w:rPr>
      <w:b/>
      <w:bCs/>
    </w:rPr>
  </w:style>
  <w:style w:type="character" w:customStyle="1" w:styleId="CommentSubjectChar">
    <w:name w:val="Comment Subject Char"/>
    <w:link w:val="CommentSubject"/>
    <w:semiHidden/>
    <w:locked/>
    <w:rsid w:val="001844A4"/>
    <w:rPr>
      <w:rFonts w:cs="Times New Roman"/>
      <w:b/>
      <w:bCs/>
      <w:sz w:val="20"/>
      <w:szCs w:val="20"/>
    </w:rPr>
  </w:style>
  <w:style w:type="paragraph" w:styleId="Header">
    <w:name w:val="header"/>
    <w:basedOn w:val="Normal"/>
    <w:link w:val="HeaderChar"/>
    <w:uiPriority w:val="99"/>
    <w:rsid w:val="00243D98"/>
    <w:pPr>
      <w:tabs>
        <w:tab w:val="center" w:pos="4680"/>
        <w:tab w:val="right" w:pos="9360"/>
      </w:tabs>
      <w:spacing w:after="0" w:line="240" w:lineRule="auto"/>
    </w:pPr>
  </w:style>
  <w:style w:type="character" w:customStyle="1" w:styleId="HeaderChar">
    <w:name w:val="Header Char"/>
    <w:link w:val="Header"/>
    <w:uiPriority w:val="99"/>
    <w:locked/>
    <w:rsid w:val="00243D98"/>
    <w:rPr>
      <w:rFonts w:cs="Times New Roman"/>
    </w:rPr>
  </w:style>
  <w:style w:type="paragraph" w:styleId="Footer">
    <w:name w:val="footer"/>
    <w:basedOn w:val="Normal"/>
    <w:link w:val="FooterChar"/>
    <w:rsid w:val="00243D98"/>
    <w:pPr>
      <w:tabs>
        <w:tab w:val="center" w:pos="4680"/>
        <w:tab w:val="right" w:pos="9360"/>
      </w:tabs>
      <w:spacing w:after="0" w:line="240" w:lineRule="auto"/>
    </w:pPr>
  </w:style>
  <w:style w:type="character" w:customStyle="1" w:styleId="FooterChar">
    <w:name w:val="Footer Char"/>
    <w:link w:val="Footer"/>
    <w:locked/>
    <w:rsid w:val="00243D98"/>
    <w:rPr>
      <w:rFonts w:cs="Times New Roman"/>
    </w:rPr>
  </w:style>
  <w:style w:type="paragraph" w:styleId="PlainText">
    <w:name w:val="Plain Text"/>
    <w:basedOn w:val="Normal"/>
    <w:link w:val="PlainTextChar"/>
    <w:uiPriority w:val="99"/>
    <w:unhideWhenUsed/>
    <w:rsid w:val="000879C3"/>
    <w:pPr>
      <w:spacing w:after="0" w:line="240" w:lineRule="auto"/>
    </w:pPr>
    <w:rPr>
      <w:rFonts w:eastAsia="Calibri" w:cs="Calibri"/>
    </w:rPr>
  </w:style>
  <w:style w:type="character" w:customStyle="1" w:styleId="PlainTextChar">
    <w:name w:val="Plain Text Char"/>
    <w:link w:val="PlainText"/>
    <w:uiPriority w:val="99"/>
    <w:rsid w:val="000879C3"/>
    <w:rPr>
      <w:rFonts w:cs="Calibri"/>
      <w:sz w:val="22"/>
      <w:szCs w:val="22"/>
    </w:rPr>
  </w:style>
  <w:style w:type="character" w:styleId="FollowedHyperlink">
    <w:name w:val="FollowedHyperlink"/>
    <w:rsid w:val="00805142"/>
    <w:rPr>
      <w:color w:val="800080"/>
      <w:u w:val="single"/>
    </w:rPr>
  </w:style>
  <w:style w:type="character" w:customStyle="1" w:styleId="UnresolvedMention1">
    <w:name w:val="Unresolved Mention1"/>
    <w:basedOn w:val="DefaultParagraphFont"/>
    <w:uiPriority w:val="99"/>
    <w:semiHidden/>
    <w:unhideWhenUsed/>
    <w:rsid w:val="002452EF"/>
    <w:rPr>
      <w:color w:val="605E5C"/>
      <w:shd w:val="clear" w:color="auto" w:fill="E1DFDD"/>
    </w:rPr>
  </w:style>
  <w:style w:type="character" w:styleId="UnresolvedMention">
    <w:name w:val="Unresolved Mention"/>
    <w:basedOn w:val="DefaultParagraphFont"/>
    <w:uiPriority w:val="99"/>
    <w:semiHidden/>
    <w:unhideWhenUsed/>
    <w:rsid w:val="00600A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547"/>
          <w:marRight w:val="0"/>
          <w:marTop w:val="0"/>
          <w:marBottom w:val="0"/>
          <w:divBdr>
            <w:top w:val="none" w:sz="0" w:space="0" w:color="auto"/>
            <w:left w:val="none" w:sz="0" w:space="0" w:color="auto"/>
            <w:bottom w:val="none" w:sz="0" w:space="0" w:color="auto"/>
            <w:right w:val="none" w:sz="0" w:space="0" w:color="auto"/>
          </w:divBdr>
        </w:div>
        <w:div w:id="4">
          <w:marLeft w:val="547"/>
          <w:marRight w:val="0"/>
          <w:marTop w:val="0"/>
          <w:marBottom w:val="0"/>
          <w:divBdr>
            <w:top w:val="none" w:sz="0" w:space="0" w:color="auto"/>
            <w:left w:val="none" w:sz="0" w:space="0" w:color="auto"/>
            <w:bottom w:val="none" w:sz="0" w:space="0" w:color="auto"/>
            <w:right w:val="none" w:sz="0" w:space="0" w:color="auto"/>
          </w:divBdr>
        </w:div>
        <w:div w:id="14">
          <w:marLeft w:val="547"/>
          <w:marRight w:val="0"/>
          <w:marTop w:val="0"/>
          <w:marBottom w:val="0"/>
          <w:divBdr>
            <w:top w:val="none" w:sz="0" w:space="0" w:color="auto"/>
            <w:left w:val="none" w:sz="0" w:space="0" w:color="auto"/>
            <w:bottom w:val="none" w:sz="0" w:space="0" w:color="auto"/>
            <w:right w:val="none" w:sz="0" w:space="0" w:color="auto"/>
          </w:divBdr>
        </w:div>
        <w:div w:id="16">
          <w:marLeft w:val="547"/>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547"/>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547"/>
          <w:marRight w:val="0"/>
          <w:marTop w:val="0"/>
          <w:marBottom w:val="0"/>
          <w:divBdr>
            <w:top w:val="none" w:sz="0" w:space="0" w:color="auto"/>
            <w:left w:val="none" w:sz="0" w:space="0" w:color="auto"/>
            <w:bottom w:val="none" w:sz="0" w:space="0" w:color="auto"/>
            <w:right w:val="none" w:sz="0" w:space="0" w:color="auto"/>
          </w:divBdr>
        </w:div>
        <w:div w:id="6">
          <w:marLeft w:val="547"/>
          <w:marRight w:val="0"/>
          <w:marTop w:val="0"/>
          <w:marBottom w:val="0"/>
          <w:divBdr>
            <w:top w:val="none" w:sz="0" w:space="0" w:color="auto"/>
            <w:left w:val="none" w:sz="0" w:space="0" w:color="auto"/>
            <w:bottom w:val="none" w:sz="0" w:space="0" w:color="auto"/>
            <w:right w:val="none" w:sz="0" w:space="0" w:color="auto"/>
          </w:divBdr>
        </w:div>
        <w:div w:id="27">
          <w:marLeft w:val="547"/>
          <w:marRight w:val="0"/>
          <w:marTop w:val="0"/>
          <w:marBottom w:val="0"/>
          <w:divBdr>
            <w:top w:val="none" w:sz="0" w:space="0" w:color="auto"/>
            <w:left w:val="none" w:sz="0" w:space="0" w:color="auto"/>
            <w:bottom w:val="none" w:sz="0" w:space="0" w:color="auto"/>
            <w:right w:val="none" w:sz="0" w:space="0" w:color="auto"/>
          </w:divBdr>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26">
          <w:marLeft w:val="547"/>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17">
          <w:marLeft w:val="547"/>
          <w:marRight w:val="0"/>
          <w:marTop w:val="0"/>
          <w:marBottom w:val="0"/>
          <w:divBdr>
            <w:top w:val="none" w:sz="0" w:space="0" w:color="auto"/>
            <w:left w:val="none" w:sz="0" w:space="0" w:color="auto"/>
            <w:bottom w:val="none" w:sz="0" w:space="0" w:color="auto"/>
            <w:right w:val="none" w:sz="0" w:space="0" w:color="auto"/>
          </w:divBdr>
        </w:div>
        <w:div w:id="23">
          <w:marLeft w:val="547"/>
          <w:marRight w:val="0"/>
          <w:marTop w:val="0"/>
          <w:marBottom w:val="0"/>
          <w:divBdr>
            <w:top w:val="none" w:sz="0" w:space="0" w:color="auto"/>
            <w:left w:val="none" w:sz="0" w:space="0" w:color="auto"/>
            <w:bottom w:val="none" w:sz="0" w:space="0" w:color="auto"/>
            <w:right w:val="none" w:sz="0" w:space="0" w:color="auto"/>
          </w:divBdr>
        </w:div>
      </w:divsChild>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106"/>
          <w:marBottom w:val="0"/>
          <w:divBdr>
            <w:top w:val="none" w:sz="0" w:space="0" w:color="auto"/>
            <w:left w:val="none" w:sz="0" w:space="0" w:color="auto"/>
            <w:bottom w:val="none" w:sz="0" w:space="0" w:color="auto"/>
            <w:right w:val="none" w:sz="0" w:space="0" w:color="auto"/>
          </w:divBdr>
        </w:div>
        <w:div w:id="9">
          <w:marLeft w:val="547"/>
          <w:marRight w:val="0"/>
          <w:marTop w:val="106"/>
          <w:marBottom w:val="0"/>
          <w:divBdr>
            <w:top w:val="none" w:sz="0" w:space="0" w:color="auto"/>
            <w:left w:val="none" w:sz="0" w:space="0" w:color="auto"/>
            <w:bottom w:val="none" w:sz="0" w:space="0" w:color="auto"/>
            <w:right w:val="none" w:sz="0" w:space="0" w:color="auto"/>
          </w:divBdr>
        </w:div>
        <w:div w:id="12">
          <w:marLeft w:val="547"/>
          <w:marRight w:val="0"/>
          <w:marTop w:val="106"/>
          <w:marBottom w:val="0"/>
          <w:divBdr>
            <w:top w:val="none" w:sz="0" w:space="0" w:color="auto"/>
            <w:left w:val="none" w:sz="0" w:space="0" w:color="auto"/>
            <w:bottom w:val="none" w:sz="0" w:space="0" w:color="auto"/>
            <w:right w:val="none" w:sz="0" w:space="0" w:color="auto"/>
          </w:divBdr>
        </w:div>
        <w:div w:id="20">
          <w:marLeft w:val="547"/>
          <w:marRight w:val="0"/>
          <w:marTop w:val="106"/>
          <w:marBottom w:val="0"/>
          <w:divBdr>
            <w:top w:val="none" w:sz="0" w:space="0" w:color="auto"/>
            <w:left w:val="none" w:sz="0" w:space="0" w:color="auto"/>
            <w:bottom w:val="none" w:sz="0" w:space="0" w:color="auto"/>
            <w:right w:val="none" w:sz="0" w:space="0" w:color="auto"/>
          </w:divBdr>
        </w:div>
        <w:div w:id="25">
          <w:marLeft w:val="547"/>
          <w:marRight w:val="0"/>
          <w:marTop w:val="106"/>
          <w:marBottom w:val="0"/>
          <w:divBdr>
            <w:top w:val="none" w:sz="0" w:space="0" w:color="auto"/>
            <w:left w:val="none" w:sz="0" w:space="0" w:color="auto"/>
            <w:bottom w:val="none" w:sz="0" w:space="0" w:color="auto"/>
            <w:right w:val="none" w:sz="0" w:space="0" w:color="auto"/>
          </w:divBdr>
        </w:div>
        <w:div w:id="31">
          <w:marLeft w:val="547"/>
          <w:marRight w:val="0"/>
          <w:marTop w:val="106"/>
          <w:marBottom w:val="0"/>
          <w:divBdr>
            <w:top w:val="none" w:sz="0" w:space="0" w:color="auto"/>
            <w:left w:val="none" w:sz="0" w:space="0" w:color="auto"/>
            <w:bottom w:val="none" w:sz="0" w:space="0" w:color="auto"/>
            <w:right w:val="none" w:sz="0" w:space="0" w:color="auto"/>
          </w:divBdr>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10">
          <w:marLeft w:val="547"/>
          <w:marRight w:val="0"/>
          <w:marTop w:val="0"/>
          <w:marBottom w:val="0"/>
          <w:divBdr>
            <w:top w:val="none" w:sz="0" w:space="0" w:color="auto"/>
            <w:left w:val="none" w:sz="0" w:space="0" w:color="auto"/>
            <w:bottom w:val="none" w:sz="0" w:space="0" w:color="auto"/>
            <w:right w:val="none" w:sz="0" w:space="0" w:color="auto"/>
          </w:divBdr>
        </w:div>
        <w:div w:id="32">
          <w:marLeft w:val="547"/>
          <w:marRight w:val="0"/>
          <w:marTop w:val="0"/>
          <w:marBottom w:val="0"/>
          <w:divBdr>
            <w:top w:val="none" w:sz="0" w:space="0" w:color="auto"/>
            <w:left w:val="none" w:sz="0" w:space="0" w:color="auto"/>
            <w:bottom w:val="none" w:sz="0" w:space="0" w:color="auto"/>
            <w:right w:val="none" w:sz="0" w:space="0" w:color="auto"/>
          </w:divBdr>
        </w:div>
      </w:divsChild>
    </w:div>
    <w:div w:id="4750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ebinars.ahcancal.org/session.php?id=9422" TargetMode="External"/><Relationship Id="rId18" Type="http://schemas.openxmlformats.org/officeDocument/2006/relationships/hyperlink" Target="http://www.ssa.gov/" TargetMode="External"/><Relationship Id="rId26" Type="http://schemas.openxmlformats.org/officeDocument/2006/relationships/hyperlink" Target="http://www.ssa.gov/" TargetMode="External"/><Relationship Id="rId39" Type="http://schemas.openxmlformats.org/officeDocument/2006/relationships/theme" Target="theme/theme1.xml"/><Relationship Id="rId21" Type="http://schemas.openxmlformats.org/officeDocument/2006/relationships/hyperlink" Target="http://www.GoDirect.gov" TargetMode="External"/><Relationship Id="rId34" Type="http://schemas.openxmlformats.org/officeDocument/2006/relationships/hyperlink" Target="http://www.GoDirect.gov" TargetMode="External"/><Relationship Id="rId7" Type="http://schemas.openxmlformats.org/officeDocument/2006/relationships/settings" Target="settings.xml"/><Relationship Id="rId12" Type="http://schemas.openxmlformats.org/officeDocument/2006/relationships/hyperlink" Target="https://godirect.gov/gpw/nursing/" TargetMode="External"/><Relationship Id="rId17" Type="http://schemas.openxmlformats.org/officeDocument/2006/relationships/hyperlink" Target="https://godirect.gov/gpw/enroll-by-mail" TargetMode="External"/><Relationship Id="rId25" Type="http://schemas.openxmlformats.org/officeDocument/2006/relationships/hyperlink" Target="http://www.ssa.gov/" TargetMode="External"/><Relationship Id="rId33" Type="http://schemas.openxmlformats.org/officeDocument/2006/relationships/hyperlink" Target="https://fiscal.treasury.gov/reference-guidance/green-book/"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K1AJL01/Downloads/www.godirect.gov/gpw/nursing" TargetMode="External"/><Relationship Id="rId20" Type="http://schemas.openxmlformats.org/officeDocument/2006/relationships/hyperlink" Target="https://www.fiscal.treasury.gov/reference-guidance/green-book/" TargetMode="External"/><Relationship Id="rId29" Type="http://schemas.openxmlformats.org/officeDocument/2006/relationships/hyperlink" Target="http://www.ss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inars.ahcancal.org/session.php?id=9422" TargetMode="External"/><Relationship Id="rId24" Type="http://schemas.openxmlformats.org/officeDocument/2006/relationships/hyperlink" Target="http://www.ssa.gov/" TargetMode="External"/><Relationship Id="rId32" Type="http://schemas.openxmlformats.org/officeDocument/2006/relationships/hyperlink" Target="https://godirect.gov/gpw/nursing/"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yperlink" Target="http://www.ssa.gov/" TargetMode="External"/><Relationship Id="rId28" Type="http://schemas.openxmlformats.org/officeDocument/2006/relationships/hyperlink" Target="http://www.ssa.gov/"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GoDirect.gov" TargetMode="External"/><Relationship Id="rId31" Type="http://schemas.openxmlformats.org/officeDocument/2006/relationships/hyperlink" Target="https://godirect.gov/gpw/enroll-by-mai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am.martin@fiscal.treasury.gov" TargetMode="External"/><Relationship Id="rId22" Type="http://schemas.openxmlformats.org/officeDocument/2006/relationships/hyperlink" Target="http://www.GoDirect.gov" TargetMode="External"/><Relationship Id="rId27" Type="http://schemas.openxmlformats.org/officeDocument/2006/relationships/hyperlink" Target="http://www.ssa.gov/" TargetMode="External"/><Relationship Id="rId30" Type="http://schemas.openxmlformats.org/officeDocument/2006/relationships/hyperlink" Target="http://www.GoDirect.gov" TargetMode="External"/><Relationship Id="rId35" Type="http://schemas.openxmlformats.org/officeDocument/2006/relationships/hyperlink" Target="https://www.dfas.mi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635555554250661085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635555554250661085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635555554250661085</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2DB7255BDFE134C9C49455CF0268AE5" ma:contentTypeVersion="6" ma:contentTypeDescription="Create a new document." ma:contentTypeScope="" ma:versionID="6d98ad7143616b87141e8dd64237ab38">
  <xsd:schema xmlns:xsd="http://www.w3.org/2001/XMLSchema" xmlns:xs="http://www.w3.org/2001/XMLSchema" xmlns:p="http://schemas.microsoft.com/office/2006/metadata/properties" xmlns:ns1="http://schemas.microsoft.com/sharepoint/v3" xmlns:ns2="d18b261a-0edf-433c-ade6-b4c5a8c9ad88" xmlns:ns3="http://schemas.microsoft.com/sharepoint/v4" targetNamespace="http://schemas.microsoft.com/office/2006/metadata/properties" ma:root="true" ma:fieldsID="ef60a52bf8b953f0ffa7a3d2648c3074" ns1:_="" ns2:_="" ns3:_="">
    <xsd:import namespace="http://schemas.microsoft.com/sharepoint/v3"/>
    <xsd:import namespace="d18b261a-0edf-433c-ade6-b4c5a8c9ad8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8b261a-0edf-433c-ade6-b4c5a8c9ad8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_dlc_DocId xmlns="d18b261a-0edf-433c-ade6-b4c5a8c9ad88">UZD6JJ247QYQ-1914951470-2810</_dlc_DocId>
    <_dlc_DocIdUrl xmlns="d18b261a-0edf-433c-ade6-b4c5a8c9ad88">
      <Url>https://fedsharesites.frb.org/dist/11K/DALLAS/TreServMgmt/MgmtRptPlansPoliWorkSpace/_layouts/15/DocIdRedir.aspx?ID=UZD6JJ247QYQ-1914951470-2810</Url>
      <Description>UZD6JJ247QYQ-1914951470-2810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DC7350-B96F-481E-AEB9-1AF746D34022}">
  <ds:schemaRefs>
    <ds:schemaRef ds:uri="http://schemas.microsoft.com/sharepoint/events"/>
  </ds:schemaRefs>
</ds:datastoreItem>
</file>

<file path=customXml/itemProps2.xml><?xml version="1.0" encoding="utf-8"?>
<ds:datastoreItem xmlns:ds="http://schemas.openxmlformats.org/officeDocument/2006/customXml" ds:itemID="{53692943-28F0-4527-96C3-5DA780028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8b261a-0edf-433c-ade6-b4c5a8c9ad8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082F37-5BE2-4527-BDE3-BADED95A8456}">
  <ds:schemaRefs>
    <ds:schemaRef ds:uri="d18b261a-0edf-433c-ade6-b4c5a8c9ad88"/>
    <ds:schemaRef ds:uri="http://purl.org/dc/terms/"/>
    <ds:schemaRef ds:uri="http://purl.org/dc/elements/1.1/"/>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sharepoint/v4"/>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9C79841-65A2-46BD-B946-CE9707641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4003</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September 18, 2012 AHCA and Go Direct Webinar Questions</vt:lpstr>
    </vt:vector>
  </TitlesOfParts>
  <Company>Interpublic</Company>
  <LinksUpToDate>false</LinksUpToDate>
  <CharactersWithSpaces>26347</CharactersWithSpaces>
  <SharedDoc>false</SharedDoc>
  <HLinks>
    <vt:vector size="126" baseType="variant">
      <vt:variant>
        <vt:i4>4587588</vt:i4>
      </vt:variant>
      <vt:variant>
        <vt:i4>60</vt:i4>
      </vt:variant>
      <vt:variant>
        <vt:i4>0</vt:i4>
      </vt:variant>
      <vt:variant>
        <vt:i4>5</vt:i4>
      </vt:variant>
      <vt:variant>
        <vt:lpwstr>http://www.dfas.mil/</vt:lpwstr>
      </vt:variant>
      <vt:variant>
        <vt:lpwstr/>
      </vt:variant>
      <vt:variant>
        <vt:i4>4849743</vt:i4>
      </vt:variant>
      <vt:variant>
        <vt:i4>57</vt:i4>
      </vt:variant>
      <vt:variant>
        <vt:i4>0</vt:i4>
      </vt:variant>
      <vt:variant>
        <vt:i4>5</vt:i4>
      </vt:variant>
      <vt:variant>
        <vt:lpwstr>http://www.godirect.org/</vt:lpwstr>
      </vt:variant>
      <vt:variant>
        <vt:lpwstr/>
      </vt:variant>
      <vt:variant>
        <vt:i4>8060980</vt:i4>
      </vt:variant>
      <vt:variant>
        <vt:i4>54</vt:i4>
      </vt:variant>
      <vt:variant>
        <vt:i4>0</vt:i4>
      </vt:variant>
      <vt:variant>
        <vt:i4>5</vt:i4>
      </vt:variant>
      <vt:variant>
        <vt:lpwstr>http://www.fms.treas.gov/greenbook/achpay.html</vt:lpwstr>
      </vt:variant>
      <vt:variant>
        <vt:lpwstr/>
      </vt:variant>
      <vt:variant>
        <vt:i4>1966173</vt:i4>
      </vt:variant>
      <vt:variant>
        <vt:i4>51</vt:i4>
      </vt:variant>
      <vt:variant>
        <vt:i4>0</vt:i4>
      </vt:variant>
      <vt:variant>
        <vt:i4>5</vt:i4>
      </vt:variant>
      <vt:variant>
        <vt:lpwstr>http://godirect.org/nursing-homes-and-treasury%E2%80%99s-electronic-payments-requirement/</vt:lpwstr>
      </vt:variant>
      <vt:variant>
        <vt:lpwstr/>
      </vt:variant>
      <vt:variant>
        <vt:i4>1310734</vt:i4>
      </vt:variant>
      <vt:variant>
        <vt:i4>48</vt:i4>
      </vt:variant>
      <vt:variant>
        <vt:i4>0</vt:i4>
      </vt:variant>
      <vt:variant>
        <vt:i4>5</vt:i4>
      </vt:variant>
      <vt:variant>
        <vt:lpwstr>https://www.godirect.gov/gpw/docs/M800.5-003_FMS_Form_1200_PDF.pdf</vt:lpwstr>
      </vt:variant>
      <vt:variant>
        <vt:lpwstr/>
      </vt:variant>
      <vt:variant>
        <vt:i4>4849743</vt:i4>
      </vt:variant>
      <vt:variant>
        <vt:i4>45</vt:i4>
      </vt:variant>
      <vt:variant>
        <vt:i4>0</vt:i4>
      </vt:variant>
      <vt:variant>
        <vt:i4>5</vt:i4>
      </vt:variant>
      <vt:variant>
        <vt:lpwstr>http://www.godirect.org/</vt:lpwstr>
      </vt:variant>
      <vt:variant>
        <vt:lpwstr/>
      </vt:variant>
      <vt:variant>
        <vt:i4>2228267</vt:i4>
      </vt:variant>
      <vt:variant>
        <vt:i4>42</vt:i4>
      </vt:variant>
      <vt:variant>
        <vt:i4>0</vt:i4>
      </vt:variant>
      <vt:variant>
        <vt:i4>5</vt:i4>
      </vt:variant>
      <vt:variant>
        <vt:lpwstr>http://www.socialsecurity.gov/</vt:lpwstr>
      </vt:variant>
      <vt:variant>
        <vt:lpwstr/>
      </vt:variant>
      <vt:variant>
        <vt:i4>2228267</vt:i4>
      </vt:variant>
      <vt:variant>
        <vt:i4>39</vt:i4>
      </vt:variant>
      <vt:variant>
        <vt:i4>0</vt:i4>
      </vt:variant>
      <vt:variant>
        <vt:i4>5</vt:i4>
      </vt:variant>
      <vt:variant>
        <vt:lpwstr>http://www.socialsecurity.gov/</vt:lpwstr>
      </vt:variant>
      <vt:variant>
        <vt:lpwstr/>
      </vt:variant>
      <vt:variant>
        <vt:i4>2228267</vt:i4>
      </vt:variant>
      <vt:variant>
        <vt:i4>36</vt:i4>
      </vt:variant>
      <vt:variant>
        <vt:i4>0</vt:i4>
      </vt:variant>
      <vt:variant>
        <vt:i4>5</vt:i4>
      </vt:variant>
      <vt:variant>
        <vt:lpwstr>http://www.socialsecurity.gov/</vt:lpwstr>
      </vt:variant>
      <vt:variant>
        <vt:lpwstr/>
      </vt:variant>
      <vt:variant>
        <vt:i4>4849743</vt:i4>
      </vt:variant>
      <vt:variant>
        <vt:i4>33</vt:i4>
      </vt:variant>
      <vt:variant>
        <vt:i4>0</vt:i4>
      </vt:variant>
      <vt:variant>
        <vt:i4>5</vt:i4>
      </vt:variant>
      <vt:variant>
        <vt:lpwstr>http://www.godirect.org/</vt:lpwstr>
      </vt:variant>
      <vt:variant>
        <vt:lpwstr/>
      </vt:variant>
      <vt:variant>
        <vt:i4>4849743</vt:i4>
      </vt:variant>
      <vt:variant>
        <vt:i4>30</vt:i4>
      </vt:variant>
      <vt:variant>
        <vt:i4>0</vt:i4>
      </vt:variant>
      <vt:variant>
        <vt:i4>5</vt:i4>
      </vt:variant>
      <vt:variant>
        <vt:lpwstr>http://www.godirect.org/</vt:lpwstr>
      </vt:variant>
      <vt:variant>
        <vt:lpwstr/>
      </vt:variant>
      <vt:variant>
        <vt:i4>5570643</vt:i4>
      </vt:variant>
      <vt:variant>
        <vt:i4>27</vt:i4>
      </vt:variant>
      <vt:variant>
        <vt:i4>0</vt:i4>
      </vt:variant>
      <vt:variant>
        <vt:i4>5</vt:i4>
      </vt:variant>
      <vt:variant>
        <vt:lpwstr>http://fms.treas.gov/greenbook/index.html</vt:lpwstr>
      </vt:variant>
      <vt:variant>
        <vt:lpwstr/>
      </vt:variant>
      <vt:variant>
        <vt:i4>4849743</vt:i4>
      </vt:variant>
      <vt:variant>
        <vt:i4>24</vt:i4>
      </vt:variant>
      <vt:variant>
        <vt:i4>0</vt:i4>
      </vt:variant>
      <vt:variant>
        <vt:i4>5</vt:i4>
      </vt:variant>
      <vt:variant>
        <vt:lpwstr>http://www.godirect.org/</vt:lpwstr>
      </vt:variant>
      <vt:variant>
        <vt:lpwstr/>
      </vt:variant>
      <vt:variant>
        <vt:i4>2621538</vt:i4>
      </vt:variant>
      <vt:variant>
        <vt:i4>21</vt:i4>
      </vt:variant>
      <vt:variant>
        <vt:i4>0</vt:i4>
      </vt:variant>
      <vt:variant>
        <vt:i4>5</vt:i4>
      </vt:variant>
      <vt:variant>
        <vt:lpwstr>http://www.ssa.gov/</vt:lpwstr>
      </vt:variant>
      <vt:variant>
        <vt:lpwstr/>
      </vt:variant>
      <vt:variant>
        <vt:i4>2228267</vt:i4>
      </vt:variant>
      <vt:variant>
        <vt:i4>18</vt:i4>
      </vt:variant>
      <vt:variant>
        <vt:i4>0</vt:i4>
      </vt:variant>
      <vt:variant>
        <vt:i4>5</vt:i4>
      </vt:variant>
      <vt:variant>
        <vt:lpwstr>http://www.socialsecurity.gov/</vt:lpwstr>
      </vt:variant>
      <vt:variant>
        <vt:lpwstr/>
      </vt:variant>
      <vt:variant>
        <vt:i4>5111825</vt:i4>
      </vt:variant>
      <vt:variant>
        <vt:i4>15</vt:i4>
      </vt:variant>
      <vt:variant>
        <vt:i4>0</vt:i4>
      </vt:variant>
      <vt:variant>
        <vt:i4>5</vt:i4>
      </vt:variant>
      <vt:variant>
        <vt:lpwstr>http://www.godirect.org/userfiles/files/www.GoDirect.gov/gpw/docs/M800.5-003_FMS_Form_1200_PDF.pdf</vt:lpwstr>
      </vt:variant>
      <vt:variant>
        <vt:lpwstr/>
      </vt:variant>
      <vt:variant>
        <vt:i4>852061</vt:i4>
      </vt:variant>
      <vt:variant>
        <vt:i4>12</vt:i4>
      </vt:variant>
      <vt:variant>
        <vt:i4>0</vt:i4>
      </vt:variant>
      <vt:variant>
        <vt:i4>5</vt:i4>
      </vt:variant>
      <vt:variant>
        <vt:lpwstr>http://www.godirect.org/nursing/</vt:lpwstr>
      </vt:variant>
      <vt:variant>
        <vt:lpwstr/>
      </vt:variant>
      <vt:variant>
        <vt:i4>2097158</vt:i4>
      </vt:variant>
      <vt:variant>
        <vt:i4>9</vt:i4>
      </vt:variant>
      <vt:variant>
        <vt:i4>0</vt:i4>
      </vt:variant>
      <vt:variant>
        <vt:i4>5</vt:i4>
      </vt:variant>
      <vt:variant>
        <vt:lpwstr>mailto:matthew.helfrich@fms.treas.gov</vt:lpwstr>
      </vt:variant>
      <vt:variant>
        <vt:lpwstr/>
      </vt:variant>
      <vt:variant>
        <vt:i4>5701638</vt:i4>
      </vt:variant>
      <vt:variant>
        <vt:i4>6</vt:i4>
      </vt:variant>
      <vt:variant>
        <vt:i4>0</vt:i4>
      </vt:variant>
      <vt:variant>
        <vt:i4>5</vt:i4>
      </vt:variant>
      <vt:variant>
        <vt:lpwstr>http://webinars.ahcancal.org/session.php?id=9422</vt:lpwstr>
      </vt:variant>
      <vt:variant>
        <vt:lpwstr/>
      </vt:variant>
      <vt:variant>
        <vt:i4>852061</vt:i4>
      </vt:variant>
      <vt:variant>
        <vt:i4>3</vt:i4>
      </vt:variant>
      <vt:variant>
        <vt:i4>0</vt:i4>
      </vt:variant>
      <vt:variant>
        <vt:i4>5</vt:i4>
      </vt:variant>
      <vt:variant>
        <vt:lpwstr>http://www.godirect.org/nursing/</vt:lpwstr>
      </vt:variant>
      <vt:variant>
        <vt:lpwstr/>
      </vt:variant>
      <vt:variant>
        <vt:i4>5701638</vt:i4>
      </vt:variant>
      <vt:variant>
        <vt:i4>0</vt:i4>
      </vt:variant>
      <vt:variant>
        <vt:i4>0</vt:i4>
      </vt:variant>
      <vt:variant>
        <vt:i4>5</vt:i4>
      </vt:variant>
      <vt:variant>
        <vt:lpwstr>http://webinars.ahcancal.org/session.php?id=9422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2012 AHCA and Go Direct Webinar Questions</dc:title>
  <dc:subject/>
  <dc:creator>Huisinga, Lauren (MIN-WSW)</dc:creator>
  <cp:keywords/>
  <cp:lastModifiedBy>Williams, Adrianne</cp:lastModifiedBy>
  <cp:revision>2</cp:revision>
  <cp:lastPrinted>2012-11-06T23:11:00Z</cp:lastPrinted>
  <dcterms:created xsi:type="dcterms:W3CDTF">2021-08-06T23:43:00Z</dcterms:created>
  <dcterms:modified xsi:type="dcterms:W3CDTF">2021-08-06T23:43:00Z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88c25f6f-3b32-40bc-9f68-075a10e9b5fa</vt:lpwstr>
  </property>
  <property fmtid="{D5CDD505-2E9C-101B-9397-08002B2CF9AE}" pid="3" name="ContentTypeId">
    <vt:lpwstr>0x010100A2DB7255BDFE134C9C49455CF0268AE5</vt:lpwstr>
  </property>
  <property fmtid="{D5CDD505-2E9C-101B-9397-08002B2CF9AE}" pid="4" name="_dlc_DocIdItemGuid">
    <vt:lpwstr>c41afcfc-a48b-4f40-a181-9bbaa3d88cbf</vt:lpwstr>
  </property>
</Properties>
</file>